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D54" w:rsidRDefault="00277D54">
      <w:pPr>
        <w:spacing w:line="360" w:lineRule="auto"/>
        <w:jc w:val="center"/>
        <w:rPr>
          <w:rFonts w:ascii="宋体" w:hAnsi="宋体"/>
          <w:b/>
          <w:bCs/>
          <w:sz w:val="44"/>
          <w:szCs w:val="44"/>
        </w:rPr>
      </w:pPr>
    </w:p>
    <w:p w:rsidR="00277D54" w:rsidRDefault="00277D54">
      <w:pPr>
        <w:spacing w:line="360" w:lineRule="auto"/>
        <w:jc w:val="center"/>
        <w:rPr>
          <w:rFonts w:ascii="宋体" w:hAnsi="宋体"/>
          <w:b/>
          <w:bCs/>
          <w:sz w:val="44"/>
          <w:szCs w:val="44"/>
        </w:rPr>
      </w:pPr>
    </w:p>
    <w:p w:rsidR="00277D54" w:rsidRDefault="00277D54">
      <w:pPr>
        <w:spacing w:line="360" w:lineRule="auto"/>
        <w:jc w:val="center"/>
        <w:rPr>
          <w:rFonts w:ascii="宋体" w:hAnsi="宋体"/>
          <w:b/>
          <w:bCs/>
          <w:sz w:val="44"/>
          <w:szCs w:val="44"/>
        </w:rPr>
      </w:pPr>
    </w:p>
    <w:p w:rsidR="00277D54" w:rsidRDefault="00277D54">
      <w:pPr>
        <w:spacing w:line="360" w:lineRule="auto"/>
        <w:jc w:val="center"/>
        <w:rPr>
          <w:rFonts w:ascii="宋体" w:hAnsi="宋体"/>
          <w:b/>
          <w:bCs/>
          <w:sz w:val="44"/>
          <w:szCs w:val="44"/>
        </w:rPr>
      </w:pPr>
    </w:p>
    <w:p w:rsidR="00277D54" w:rsidRDefault="007A6EF3">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rsidR="00277D54" w:rsidRDefault="007A6EF3">
      <w:pPr>
        <w:spacing w:line="360" w:lineRule="auto"/>
        <w:jc w:val="center"/>
        <w:rPr>
          <w:rFonts w:ascii="方正小标宋_GBK" w:eastAsia="方正小标宋_GBK"/>
          <w:b/>
          <w:sz w:val="36"/>
          <w:szCs w:val="36"/>
        </w:rPr>
      </w:pPr>
      <w:r>
        <w:rPr>
          <w:rFonts w:ascii="方正小标宋_GBK" w:eastAsia="方正小标宋_GBK" w:hint="eastAsia"/>
          <w:b/>
          <w:sz w:val="36"/>
          <w:szCs w:val="36"/>
        </w:rPr>
        <w:t>学生宿舍</w:t>
      </w:r>
      <w:r>
        <w:rPr>
          <w:rFonts w:ascii="方正小标宋_GBK" w:eastAsia="方正小标宋_GBK"/>
          <w:b/>
          <w:sz w:val="36"/>
          <w:szCs w:val="36"/>
        </w:rPr>
        <w:t>7</w:t>
      </w:r>
      <w:r>
        <w:rPr>
          <w:rFonts w:ascii="方正小标宋_GBK" w:eastAsia="方正小标宋_GBK" w:hint="eastAsia"/>
          <w:b/>
          <w:sz w:val="36"/>
          <w:szCs w:val="36"/>
        </w:rPr>
        <w:t>-</w:t>
      </w:r>
      <w:r>
        <w:rPr>
          <w:rFonts w:ascii="方正小标宋_GBK" w:eastAsia="方正小标宋_GBK"/>
          <w:b/>
          <w:sz w:val="36"/>
          <w:szCs w:val="36"/>
        </w:rPr>
        <w:t>10</w:t>
      </w:r>
      <w:r>
        <w:rPr>
          <w:rFonts w:ascii="方正小标宋_GBK" w:eastAsia="方正小标宋_GBK" w:hint="eastAsia"/>
          <w:b/>
          <w:sz w:val="36"/>
          <w:szCs w:val="36"/>
        </w:rPr>
        <w:t>号楼热供服务项目</w:t>
      </w:r>
    </w:p>
    <w:p w:rsidR="00277D54" w:rsidRDefault="007A6EF3">
      <w:pPr>
        <w:spacing w:line="360" w:lineRule="auto"/>
        <w:jc w:val="center"/>
        <w:rPr>
          <w:rFonts w:ascii="宋体" w:hAnsi="宋体"/>
          <w:b/>
          <w:bCs/>
          <w:sz w:val="36"/>
          <w:szCs w:val="36"/>
        </w:rPr>
      </w:pPr>
      <w:r>
        <w:rPr>
          <w:rFonts w:ascii="方正小标宋_GBK" w:eastAsia="方正小标宋_GBK" w:hint="eastAsia"/>
          <w:b/>
          <w:sz w:val="36"/>
          <w:szCs w:val="36"/>
        </w:rPr>
        <w:t>竞争性谈判文件</w:t>
      </w:r>
    </w:p>
    <w:p w:rsidR="00277D54" w:rsidRDefault="00277D54">
      <w:pPr>
        <w:spacing w:line="360" w:lineRule="auto"/>
        <w:jc w:val="center"/>
        <w:rPr>
          <w:rFonts w:ascii="华文仿宋" w:eastAsia="华文仿宋" w:hAnsi="华文仿宋"/>
          <w:b/>
          <w:color w:val="FF000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277D54">
      <w:pPr>
        <w:spacing w:line="360" w:lineRule="auto"/>
        <w:rPr>
          <w:rFonts w:ascii="宋体" w:hAnsi="宋体"/>
          <w:b/>
          <w:spacing w:val="20"/>
          <w:sz w:val="32"/>
          <w:szCs w:val="32"/>
        </w:rPr>
      </w:pPr>
    </w:p>
    <w:p w:rsidR="00277D54" w:rsidRDefault="00277D54">
      <w:pPr>
        <w:spacing w:line="360" w:lineRule="auto"/>
        <w:ind w:leftChars="229" w:left="481" w:firstLineChars="20" w:firstLine="72"/>
        <w:jc w:val="center"/>
        <w:rPr>
          <w:rFonts w:ascii="宋体" w:hAnsi="宋体"/>
          <w:b/>
          <w:spacing w:val="20"/>
          <w:sz w:val="32"/>
          <w:szCs w:val="32"/>
        </w:rPr>
      </w:pPr>
    </w:p>
    <w:p w:rsidR="00277D54" w:rsidRDefault="007A6EF3">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rsidR="00277D54" w:rsidRDefault="007A6EF3">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w:t>
      </w:r>
      <w:r>
        <w:rPr>
          <w:rFonts w:ascii="方正小标宋_GBK" w:eastAsia="方正小标宋_GBK" w:hAnsi="宋体"/>
          <w:b/>
          <w:sz w:val="32"/>
          <w:szCs w:val="32"/>
        </w:rPr>
        <w:t>6</w:t>
      </w:r>
      <w:r>
        <w:rPr>
          <w:rFonts w:ascii="方正小标宋_GBK" w:eastAsia="方正小标宋_GBK" w:hAnsi="宋体" w:hint="eastAsia"/>
          <w:b/>
          <w:sz w:val="32"/>
          <w:szCs w:val="32"/>
        </w:rPr>
        <w:t>年</w:t>
      </w:r>
      <w:r w:rsidR="00AC2CAB">
        <w:rPr>
          <w:rFonts w:ascii="方正小标宋_GBK" w:eastAsia="方正小标宋_GBK" w:hAnsi="宋体"/>
          <w:b/>
          <w:sz w:val="32"/>
          <w:szCs w:val="32"/>
        </w:rPr>
        <w:t>6</w:t>
      </w:r>
      <w:r>
        <w:rPr>
          <w:rFonts w:ascii="方正小标宋_GBK" w:eastAsia="方正小标宋_GBK" w:hAnsi="宋体" w:hint="eastAsia"/>
          <w:b/>
          <w:sz w:val="32"/>
          <w:szCs w:val="32"/>
        </w:rPr>
        <w:t>月</w:t>
      </w:r>
      <w:r w:rsidR="00AC2CAB">
        <w:rPr>
          <w:rFonts w:ascii="方正小标宋_GBK" w:eastAsia="方正小标宋_GBK" w:hAnsi="宋体"/>
          <w:b/>
          <w:sz w:val="32"/>
          <w:szCs w:val="32"/>
        </w:rPr>
        <w:t>4</w:t>
      </w:r>
      <w:bookmarkStart w:id="0" w:name="_GoBack"/>
      <w:bookmarkEnd w:id="0"/>
      <w:r>
        <w:rPr>
          <w:rFonts w:ascii="方正小标宋_GBK" w:eastAsia="方正小标宋_GBK" w:hAnsi="宋体" w:hint="eastAsia"/>
          <w:b/>
          <w:sz w:val="32"/>
          <w:szCs w:val="32"/>
        </w:rPr>
        <w:t>日</w:t>
      </w:r>
    </w:p>
    <w:p w:rsidR="00277D54" w:rsidRDefault="00277D54">
      <w:pPr>
        <w:spacing w:line="360" w:lineRule="auto"/>
        <w:rPr>
          <w:rFonts w:ascii="方正小标宋_GBK" w:eastAsia="方正小标宋_GBK" w:hAnsi="宋体"/>
          <w:b/>
          <w:sz w:val="28"/>
          <w:szCs w:val="28"/>
        </w:rPr>
      </w:pPr>
    </w:p>
    <w:p w:rsidR="00277D54" w:rsidRDefault="00277D54">
      <w:pPr>
        <w:spacing w:line="360" w:lineRule="auto"/>
        <w:rPr>
          <w:rFonts w:ascii="方正小标宋_GBK" w:eastAsia="方正小标宋_GBK" w:hAnsi="宋体"/>
          <w:b/>
          <w:sz w:val="28"/>
          <w:szCs w:val="28"/>
        </w:rPr>
      </w:pPr>
    </w:p>
    <w:p w:rsidR="00277D54" w:rsidRDefault="007A6EF3">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rsidR="00277D54" w:rsidRDefault="00277D54">
      <w:pPr>
        <w:spacing w:line="440" w:lineRule="exact"/>
        <w:rPr>
          <w:rFonts w:ascii="宋体" w:hAnsi="宋体"/>
          <w:b/>
          <w:bCs/>
          <w:sz w:val="28"/>
          <w:szCs w:val="28"/>
        </w:rPr>
      </w:pPr>
    </w:p>
    <w:p w:rsidR="00277D54" w:rsidRDefault="007A6EF3">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学生宿舍</w:t>
      </w:r>
      <w:r>
        <w:rPr>
          <w:rFonts w:ascii="宋体" w:hAnsi="宋体"/>
          <w:color w:val="000000"/>
          <w:sz w:val="24"/>
        </w:rPr>
        <w:t>7</w:t>
      </w:r>
      <w:r>
        <w:rPr>
          <w:rFonts w:ascii="宋体" w:hAnsi="宋体" w:hint="eastAsia"/>
          <w:color w:val="000000"/>
          <w:sz w:val="24"/>
        </w:rPr>
        <w:t>-</w:t>
      </w:r>
      <w:r>
        <w:rPr>
          <w:rFonts w:ascii="宋体" w:hAnsi="宋体"/>
          <w:color w:val="000000"/>
          <w:sz w:val="24"/>
        </w:rPr>
        <w:t>10</w:t>
      </w:r>
      <w:r>
        <w:rPr>
          <w:rFonts w:ascii="宋体" w:hAnsi="宋体" w:hint="eastAsia"/>
          <w:color w:val="000000"/>
          <w:sz w:val="24"/>
        </w:rPr>
        <w:t>号楼热供服务项目（编号：</w:t>
      </w:r>
      <w:r>
        <w:rPr>
          <w:rFonts w:ascii="宋体" w:hAnsi="宋体"/>
          <w:color w:val="000000"/>
          <w:sz w:val="24"/>
        </w:rPr>
        <w:t>20260505</w:t>
      </w:r>
      <w:r>
        <w:rPr>
          <w:rFonts w:ascii="宋体" w:hAnsi="宋体" w:hint="eastAsia"/>
          <w:color w:val="000000"/>
          <w:sz w:val="24"/>
        </w:rPr>
        <w:t>）</w:t>
      </w:r>
    </w:p>
    <w:p w:rsidR="00277D54" w:rsidRDefault="007A6EF3">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5.近三年内无行政处罚及重大违法违规记录。</w:t>
      </w:r>
    </w:p>
    <w:p w:rsidR="00277D54" w:rsidRPr="00154F34" w:rsidRDefault="007A6EF3">
      <w:pPr>
        <w:adjustRightInd w:val="0"/>
        <w:snapToGrid w:val="0"/>
        <w:spacing w:line="440" w:lineRule="exact"/>
        <w:ind w:firstLineChars="200" w:firstLine="480"/>
        <w:rPr>
          <w:rFonts w:ascii="宋体" w:hAnsi="宋体"/>
          <w:color w:val="000000"/>
          <w:sz w:val="24"/>
        </w:rPr>
      </w:pPr>
      <w:r w:rsidRPr="00154F34">
        <w:rPr>
          <w:rFonts w:ascii="宋体" w:hAnsi="宋体" w:hint="eastAsia"/>
          <w:color w:val="000000"/>
          <w:sz w:val="24"/>
        </w:rPr>
        <w:t>（二）特定资格条件</w:t>
      </w:r>
    </w:p>
    <w:p w:rsidR="00277D54" w:rsidRPr="00154F34" w:rsidRDefault="007A6EF3">
      <w:pPr>
        <w:adjustRightInd w:val="0"/>
        <w:snapToGrid w:val="0"/>
        <w:spacing w:line="440" w:lineRule="exact"/>
        <w:ind w:firstLineChars="200" w:firstLine="480"/>
        <w:rPr>
          <w:rFonts w:ascii="宋体" w:hAnsi="宋体"/>
          <w:color w:val="000000"/>
          <w:sz w:val="24"/>
        </w:rPr>
      </w:pPr>
      <w:r w:rsidRPr="00154F34">
        <w:rPr>
          <w:rFonts w:ascii="宋体" w:hAnsi="宋体" w:hint="eastAsia"/>
          <w:color w:val="000000"/>
          <w:sz w:val="24"/>
        </w:rPr>
        <w:t>1.为了保证售后服务的质量，投标人必须为本地企业或在本地设有常年办事处及售后服务机构。</w:t>
      </w:r>
    </w:p>
    <w:p w:rsidR="00277D54" w:rsidRPr="00154F34" w:rsidRDefault="007A6EF3">
      <w:pPr>
        <w:adjustRightInd w:val="0"/>
        <w:snapToGrid w:val="0"/>
        <w:spacing w:line="440" w:lineRule="exact"/>
        <w:ind w:firstLineChars="200" w:firstLine="480"/>
        <w:rPr>
          <w:rFonts w:ascii="宋体" w:hAnsi="宋体"/>
          <w:color w:val="000000"/>
          <w:sz w:val="24"/>
        </w:rPr>
      </w:pPr>
      <w:r w:rsidRPr="00154F34">
        <w:rPr>
          <w:rFonts w:ascii="宋体" w:hAnsi="宋体" w:hint="eastAsia"/>
          <w:color w:val="000000"/>
          <w:sz w:val="24"/>
        </w:rPr>
        <w:t>2. 竞谈商家需具有高校热供服务业绩。</w:t>
      </w:r>
    </w:p>
    <w:p w:rsidR="00277D54" w:rsidRDefault="007A6EF3">
      <w:pPr>
        <w:spacing w:line="440" w:lineRule="exact"/>
        <w:ind w:firstLineChars="200" w:firstLine="562"/>
        <w:rPr>
          <w:rFonts w:ascii="方正黑体_GBK" w:eastAsia="方正黑体_GBK" w:hAnsi="宋体"/>
          <w:b/>
          <w:bCs/>
          <w:sz w:val="28"/>
          <w:szCs w:val="28"/>
        </w:rPr>
      </w:pPr>
      <w:r w:rsidRPr="00154F34">
        <w:rPr>
          <w:rFonts w:ascii="方正黑体_GBK" w:eastAsia="方正黑体_GBK" w:hAnsi="宋体" w:hint="eastAsia"/>
          <w:b/>
          <w:bCs/>
          <w:sz w:val="28"/>
          <w:szCs w:val="28"/>
        </w:rPr>
        <w:t>三、产品质量及服务要求：</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3.供应商须在竞谈书中单独提供一份切实可行的售后服务承诺书。</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4.竞谈文件要注明工期及质保时间，售后服务响应时间。</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5.竞谈文件一式两份，一正一副。</w:t>
      </w:r>
    </w:p>
    <w:p w:rsidR="00277D54" w:rsidRDefault="007A6EF3">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四、项目技术参数、数量及质量要求</w:t>
      </w:r>
    </w:p>
    <w:p w:rsidR="00277D54" w:rsidRDefault="007A6EF3">
      <w:pPr>
        <w:spacing w:line="440" w:lineRule="exact"/>
        <w:ind w:firstLineChars="200" w:firstLine="562"/>
        <w:rPr>
          <w:rFonts w:ascii="方正黑体_GBK" w:eastAsia="方正黑体_GBK" w:hAnsi="宋体"/>
          <w:b/>
          <w:bCs/>
          <w:sz w:val="28"/>
          <w:szCs w:val="28"/>
        </w:rPr>
      </w:pPr>
      <w:r>
        <w:rPr>
          <w:rFonts w:hint="eastAsia"/>
          <w:b/>
          <w:kern w:val="44"/>
          <w:sz w:val="28"/>
          <w:szCs w:val="22"/>
        </w:rPr>
        <w:t>一、项目基本情况</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1、改建我校学生宿舍7-10号楼热供系统，以及配置智能充值管理平台。改建区域楼栋房间数和床位分布如下：</w:t>
      </w:r>
    </w:p>
    <w:tbl>
      <w:tblPr>
        <w:tblW w:w="4998" w:type="pct"/>
        <w:tblLayout w:type="fixed"/>
        <w:tblLook w:val="04A0" w:firstRow="1" w:lastRow="0" w:firstColumn="1" w:lastColumn="0" w:noHBand="0" w:noVBand="1"/>
      </w:tblPr>
      <w:tblGrid>
        <w:gridCol w:w="3396"/>
        <w:gridCol w:w="3396"/>
        <w:gridCol w:w="3398"/>
      </w:tblGrid>
      <w:tr w:rsidR="00277D54">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楼栋名称</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房间数（间）</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床位数</w:t>
            </w:r>
          </w:p>
        </w:tc>
      </w:tr>
      <w:tr w:rsidR="00277D54">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7号楼</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173</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1038</w:t>
            </w:r>
          </w:p>
        </w:tc>
      </w:tr>
      <w:tr w:rsidR="00277D54">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8号楼</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171</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1026</w:t>
            </w:r>
          </w:p>
        </w:tc>
      </w:tr>
      <w:tr w:rsidR="00277D54">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9号楼</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172</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1032</w:t>
            </w:r>
          </w:p>
        </w:tc>
      </w:tr>
      <w:tr w:rsidR="00277D54">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10号楼</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170</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1020</w:t>
            </w:r>
          </w:p>
        </w:tc>
      </w:tr>
      <w:tr w:rsidR="00277D54">
        <w:trPr>
          <w:trHeight w:val="90"/>
        </w:trPr>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合计</w:t>
            </w:r>
          </w:p>
        </w:tc>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686</w:t>
            </w:r>
          </w:p>
        </w:tc>
        <w:tc>
          <w:tcPr>
            <w:tcW w:w="2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D54" w:rsidRDefault="007A6EF3">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4116</w:t>
            </w:r>
          </w:p>
        </w:tc>
      </w:tr>
    </w:tbl>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2、本次热供系统重新改造建设，建议仍采用</w:t>
      </w:r>
      <w:r>
        <w:rPr>
          <w:rFonts w:ascii="宋体" w:hAnsi="宋体"/>
          <w:color w:val="000000"/>
          <w:sz w:val="24"/>
        </w:rPr>
        <w:t xml:space="preserve">BOT模式，通过招标引入合格的社会企业投资建设并实施运营服务 </w:t>
      </w:r>
      <w:r>
        <w:rPr>
          <w:rFonts w:ascii="宋体" w:hAnsi="宋体" w:hint="eastAsia"/>
          <w:color w:val="000000"/>
          <w:sz w:val="24"/>
        </w:rPr>
        <w:t>；</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3、拆除转运原热供系统设施设备至校内指定位置；</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4、安装新的热水供应设备；</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5、管道网络升级：对现有的管道网络进行更换，并进行合理布局，提高供热效果；</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6、自动控制系统安装，提高热水供应的稳定性和可靠性；</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7、安全门禁系统设置，确保只有授权人员能进入热水供应设备区域，保障师生安全。</w:t>
      </w:r>
    </w:p>
    <w:p w:rsidR="00277D54" w:rsidRDefault="007A6EF3">
      <w:pPr>
        <w:spacing w:line="520" w:lineRule="exact"/>
        <w:ind w:firstLineChars="200" w:firstLine="562"/>
        <w:rPr>
          <w:rFonts w:ascii="宋体" w:hAnsi="宋体" w:cs="仿宋"/>
          <w:b/>
          <w:bCs/>
          <w:sz w:val="24"/>
        </w:rPr>
      </w:pPr>
      <w:r>
        <w:rPr>
          <w:rFonts w:ascii="宋体" w:hAnsi="宋体" w:cs="仿宋" w:hint="eastAsia"/>
          <w:b/>
          <w:bCs/>
          <w:sz w:val="28"/>
          <w:szCs w:val="28"/>
        </w:rPr>
        <w:t>二、项目基本要求</w:t>
      </w:r>
    </w:p>
    <w:p w:rsidR="00277D54" w:rsidRDefault="007A6EF3">
      <w:pPr>
        <w:adjustRightInd w:val="0"/>
        <w:snapToGrid w:val="0"/>
        <w:spacing w:line="440" w:lineRule="exact"/>
        <w:ind w:firstLineChars="200" w:firstLine="560"/>
        <w:rPr>
          <w:rFonts w:ascii="宋体" w:hAnsi="宋体"/>
          <w:color w:val="000000"/>
          <w:sz w:val="24"/>
        </w:rPr>
      </w:pPr>
      <w:r>
        <w:rPr>
          <w:rFonts w:ascii="宋体" w:hAnsi="宋体" w:cs="仿宋" w:hint="eastAsia"/>
          <w:sz w:val="28"/>
          <w:szCs w:val="28"/>
        </w:rPr>
        <w:t>（</w:t>
      </w:r>
      <w:r>
        <w:rPr>
          <w:rFonts w:ascii="宋体" w:hAnsi="宋体" w:hint="eastAsia"/>
          <w:color w:val="000000"/>
          <w:sz w:val="24"/>
        </w:rPr>
        <w:t>1）根据现我校学生的用水情况，本次人均用水量配置按照30L/人/天计算，根据用水量进行设备配置。</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学生</w:t>
      </w:r>
      <w:r>
        <w:rPr>
          <w:rFonts w:ascii="宋体" w:hAnsi="宋体" w:hint="eastAsia"/>
          <w:color w:val="000000"/>
          <w:sz w:val="24"/>
        </w:rPr>
        <w:t>使用热水</w:t>
      </w:r>
      <w:r>
        <w:rPr>
          <w:rFonts w:ascii="宋体" w:hAnsi="宋体"/>
          <w:color w:val="000000"/>
          <w:sz w:val="24"/>
        </w:rPr>
        <w:t>通过手机智能操作使用</w:t>
      </w:r>
      <w:r>
        <w:rPr>
          <w:rFonts w:ascii="宋体" w:hAnsi="宋体" w:hint="eastAsia"/>
          <w:color w:val="000000"/>
          <w:sz w:val="24"/>
        </w:rPr>
        <w:t>。</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（3）经营年限：10年（参照之前的经营期限及重庆大多数高校的合作年限而定）</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4</w:t>
      </w:r>
      <w:r>
        <w:rPr>
          <w:rFonts w:ascii="宋体" w:hAnsi="宋体"/>
          <w:color w:val="000000"/>
          <w:sz w:val="24"/>
        </w:rPr>
        <w:t>）本项目需热水投资公司维修人员对项目进行驻点式的精细化管理；对水温、水位和供水时间进行优化调节，确保系统处于最佳状态，对学生使用情况进行回访、检查；主动发现问题并处理问题。</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5</w:t>
      </w:r>
      <w:r>
        <w:rPr>
          <w:rFonts w:ascii="宋体" w:hAnsi="宋体"/>
          <w:color w:val="000000"/>
          <w:sz w:val="24"/>
        </w:rPr>
        <w:t>）定期对设备进行保养和清洗，确保设备的使用效果和寿命。</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）每天热水供应时间不低于1</w:t>
      </w:r>
      <w:r>
        <w:rPr>
          <w:rFonts w:ascii="宋体" w:hAnsi="宋体" w:hint="eastAsia"/>
          <w:color w:val="000000"/>
          <w:sz w:val="24"/>
        </w:rPr>
        <w:t>1</w:t>
      </w:r>
      <w:r>
        <w:rPr>
          <w:rFonts w:ascii="宋体" w:hAnsi="宋体"/>
          <w:color w:val="000000"/>
          <w:sz w:val="24"/>
        </w:rPr>
        <w:t>个小时，根据夏季、冬季、春秋季对供水时间和水温进行合理调节；每天供水时间可分为早、中晚三个时段。</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7</w:t>
      </w:r>
      <w:r>
        <w:rPr>
          <w:rFonts w:ascii="宋体" w:hAnsi="宋体"/>
          <w:color w:val="000000"/>
          <w:sz w:val="24"/>
        </w:rPr>
        <w:t>）在运营期间确保学生正常洗浴，热水系统的终端热水龙头出水水温冬天不低于45℃，其它季节不低于40℃，确保学生洗浴舒适为原则。</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8</w:t>
      </w:r>
      <w:r>
        <w:rPr>
          <w:rFonts w:ascii="宋体" w:hAnsi="宋体"/>
          <w:color w:val="000000"/>
          <w:sz w:val="24"/>
        </w:rPr>
        <w:t>）能保障所建造的热水系统设计科学、技术领先、系统配置优化、品牌可靠、能长期稳定运行。系统必须配置远程监控及热水系统的管理平台便于后期的管理。</w:t>
      </w:r>
      <w:r>
        <w:rPr>
          <w:rFonts w:ascii="宋体" w:hAnsi="宋体" w:hint="eastAsia"/>
          <w:color w:val="000000"/>
          <w:sz w:val="24"/>
        </w:rPr>
        <w:t xml:space="preserve"> </w:t>
      </w:r>
      <w:r>
        <w:rPr>
          <w:rFonts w:ascii="宋体" w:hAnsi="宋体"/>
          <w:color w:val="000000"/>
          <w:sz w:val="24"/>
        </w:rPr>
        <w:t xml:space="preserve"> </w:t>
      </w:r>
    </w:p>
    <w:p w:rsidR="00277D54" w:rsidRDefault="007A6EF3">
      <w:pPr>
        <w:spacing w:line="520" w:lineRule="exact"/>
        <w:ind w:firstLineChars="200" w:firstLine="562"/>
        <w:rPr>
          <w:rFonts w:ascii="宋体" w:hAnsi="宋体" w:cs="仿宋"/>
          <w:sz w:val="28"/>
          <w:szCs w:val="28"/>
        </w:rPr>
      </w:pPr>
      <w:r>
        <w:rPr>
          <w:rFonts w:hint="eastAsia"/>
          <w:b/>
          <w:kern w:val="44"/>
          <w:sz w:val="28"/>
          <w:szCs w:val="22"/>
        </w:rPr>
        <w:t>三、项目技术要求</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1362"/>
        <w:gridCol w:w="8068"/>
      </w:tblGrid>
      <w:tr w:rsidR="00277D54">
        <w:trPr>
          <w:trHeight w:val="1010"/>
          <w:jc w:val="center"/>
        </w:trPr>
        <w:tc>
          <w:tcPr>
            <w:tcW w:w="374" w:type="pct"/>
            <w:vAlign w:val="center"/>
          </w:tcPr>
          <w:p w:rsidR="00277D54" w:rsidRDefault="007A6EF3">
            <w:pPr>
              <w:spacing w:line="520" w:lineRule="exact"/>
              <w:jc w:val="center"/>
              <w:rPr>
                <w:rFonts w:ascii="宋体" w:hAnsi="宋体" w:cs="仿宋"/>
                <w:b/>
                <w:bCs/>
                <w:sz w:val="24"/>
              </w:rPr>
            </w:pPr>
            <w:bookmarkStart w:id="1" w:name="_Toc29205866"/>
            <w:bookmarkStart w:id="2" w:name="_Toc78983161"/>
            <w:r>
              <w:rPr>
                <w:rFonts w:ascii="宋体" w:hAnsi="宋体" w:cs="仿宋" w:hint="eastAsia"/>
                <w:b/>
                <w:bCs/>
                <w:sz w:val="24"/>
              </w:rPr>
              <w:t>序号</w:t>
            </w:r>
            <w:bookmarkEnd w:id="1"/>
            <w:bookmarkEnd w:id="2"/>
          </w:p>
        </w:tc>
        <w:tc>
          <w:tcPr>
            <w:tcW w:w="668" w:type="pct"/>
            <w:vAlign w:val="center"/>
          </w:tcPr>
          <w:p w:rsidR="00277D54" w:rsidRDefault="007A6EF3">
            <w:pPr>
              <w:spacing w:line="520" w:lineRule="exact"/>
              <w:jc w:val="center"/>
              <w:rPr>
                <w:rFonts w:ascii="宋体" w:hAnsi="宋体" w:cs="仿宋"/>
                <w:b/>
                <w:bCs/>
                <w:sz w:val="24"/>
              </w:rPr>
            </w:pPr>
            <w:bookmarkStart w:id="3" w:name="_Toc78983162"/>
            <w:bookmarkStart w:id="4" w:name="_Toc29205867"/>
            <w:r>
              <w:rPr>
                <w:rFonts w:ascii="宋体" w:hAnsi="宋体" w:cs="仿宋" w:hint="eastAsia"/>
                <w:b/>
                <w:bCs/>
                <w:sz w:val="24"/>
              </w:rPr>
              <w:t>项目内容</w:t>
            </w:r>
            <w:bookmarkEnd w:id="3"/>
            <w:bookmarkEnd w:id="4"/>
          </w:p>
        </w:tc>
        <w:tc>
          <w:tcPr>
            <w:tcW w:w="3956" w:type="pct"/>
            <w:vAlign w:val="center"/>
          </w:tcPr>
          <w:p w:rsidR="00277D54" w:rsidRDefault="007A6EF3">
            <w:pPr>
              <w:spacing w:line="520" w:lineRule="exact"/>
              <w:jc w:val="center"/>
              <w:rPr>
                <w:rFonts w:ascii="宋体" w:hAnsi="宋体" w:cs="仿宋"/>
                <w:b/>
                <w:bCs/>
                <w:sz w:val="24"/>
              </w:rPr>
            </w:pPr>
            <w:bookmarkStart w:id="5" w:name="_Toc78983163"/>
            <w:bookmarkStart w:id="6" w:name="_Toc29205868"/>
            <w:r>
              <w:rPr>
                <w:rFonts w:ascii="宋体" w:hAnsi="宋体" w:cs="仿宋" w:hint="eastAsia"/>
                <w:b/>
                <w:bCs/>
                <w:sz w:val="24"/>
              </w:rPr>
              <w:t>技术规格参数及要求</w:t>
            </w:r>
            <w:bookmarkEnd w:id="5"/>
            <w:bookmarkEnd w:id="6"/>
          </w:p>
        </w:tc>
      </w:tr>
      <w:tr w:rsidR="00277D54">
        <w:trPr>
          <w:jc w:val="center"/>
        </w:trPr>
        <w:tc>
          <w:tcPr>
            <w:tcW w:w="374" w:type="pct"/>
            <w:vAlign w:val="center"/>
          </w:tcPr>
          <w:p w:rsidR="00277D54" w:rsidRDefault="007A6EF3">
            <w:pPr>
              <w:adjustRightInd w:val="0"/>
              <w:snapToGrid w:val="0"/>
              <w:spacing w:line="440" w:lineRule="exact"/>
              <w:ind w:firstLineChars="100" w:firstLine="240"/>
              <w:rPr>
                <w:rFonts w:ascii="宋体" w:hAnsi="宋体"/>
                <w:color w:val="000000"/>
                <w:sz w:val="24"/>
              </w:rPr>
            </w:pPr>
            <w:bookmarkStart w:id="7" w:name="_Toc29205869"/>
            <w:bookmarkStart w:id="8" w:name="_Toc78983164"/>
            <w:r>
              <w:rPr>
                <w:rFonts w:ascii="宋体" w:hAnsi="宋体" w:hint="eastAsia"/>
                <w:color w:val="000000"/>
                <w:sz w:val="24"/>
              </w:rPr>
              <w:t>1</w:t>
            </w:r>
            <w:bookmarkEnd w:id="7"/>
            <w:bookmarkEnd w:id="8"/>
          </w:p>
        </w:tc>
        <w:tc>
          <w:tcPr>
            <w:tcW w:w="668" w:type="pct"/>
            <w:vAlign w:val="center"/>
          </w:tcPr>
          <w:p w:rsidR="00277D54" w:rsidRDefault="007A6EF3">
            <w:pPr>
              <w:adjustRightInd w:val="0"/>
              <w:snapToGrid w:val="0"/>
              <w:spacing w:line="440" w:lineRule="exact"/>
              <w:rPr>
                <w:rFonts w:ascii="宋体" w:hAnsi="宋体"/>
                <w:color w:val="000000"/>
                <w:sz w:val="24"/>
              </w:rPr>
            </w:pPr>
            <w:bookmarkStart w:id="9" w:name="_Toc29205870"/>
            <w:bookmarkStart w:id="10" w:name="_Toc78983165"/>
            <w:r>
              <w:rPr>
                <w:rFonts w:ascii="宋体" w:hAnsi="宋体" w:hint="eastAsia"/>
                <w:color w:val="000000"/>
                <w:sz w:val="24"/>
              </w:rPr>
              <w:t>空气热源泵</w:t>
            </w:r>
            <w:bookmarkEnd w:id="9"/>
            <w:bookmarkEnd w:id="10"/>
          </w:p>
        </w:tc>
        <w:tc>
          <w:tcPr>
            <w:tcW w:w="3956" w:type="pct"/>
            <w:vAlign w:val="center"/>
          </w:tcPr>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技术参数：</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1.采用≥10HP循环式热泵机组，单台机组额定制热量：≥37KW。</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2.噪音≤65dB(A)。</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3.机组制冷剂采用R410A等环保冷媒。</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4.机组具有宽广的运行范围，可以在-15℃环境温度下正常运行。</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5.采用套管式换热器，换热器具有衬管，可以避免因衬管滑动而与内管发</w:t>
            </w:r>
            <w:r>
              <w:rPr>
                <w:rFonts w:ascii="宋体" w:hAnsi="宋体" w:hint="eastAsia"/>
                <w:color w:val="000000"/>
                <w:sz w:val="24"/>
              </w:rPr>
              <w:lastRenderedPageBreak/>
              <w:t>生摩擦使内管失效。</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6.机组水侧换热器具有防冷媒泄漏技术。</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7.具有电控盒防火功能。</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8.具有有效避免压缩机上电启动对电网造成冲击的技术。</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9.具有漏电保护、防冻保护、压缩机过载保护、安全接地保护、高温保护、相序保护、电流保护、高低压保护等保护功能。</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10.机组额定工况下COP值必须大于等于4.5，提供相对应热泵型号的标准工况能力能效委托检测报告和能效标识网查询结果。</w:t>
            </w:r>
          </w:p>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11.机组安装时必须安装弹簧减震。</w:t>
            </w:r>
          </w:p>
        </w:tc>
      </w:tr>
      <w:tr w:rsidR="00277D54">
        <w:trPr>
          <w:jc w:val="center"/>
        </w:trPr>
        <w:tc>
          <w:tcPr>
            <w:tcW w:w="374" w:type="pct"/>
            <w:vAlign w:val="center"/>
          </w:tcPr>
          <w:p w:rsidR="00277D54" w:rsidRDefault="007A6EF3">
            <w:pPr>
              <w:adjustRightInd w:val="0"/>
              <w:snapToGrid w:val="0"/>
              <w:spacing w:line="440" w:lineRule="exact"/>
              <w:ind w:firstLineChars="100" w:firstLine="240"/>
              <w:rPr>
                <w:rFonts w:ascii="宋体" w:hAnsi="宋体"/>
                <w:color w:val="000000"/>
                <w:sz w:val="24"/>
              </w:rPr>
            </w:pPr>
            <w:bookmarkStart w:id="11" w:name="_Toc29205871"/>
            <w:bookmarkStart w:id="12" w:name="_Toc78983166"/>
            <w:r>
              <w:rPr>
                <w:rFonts w:ascii="宋体" w:hAnsi="宋体" w:hint="eastAsia"/>
                <w:color w:val="000000"/>
                <w:sz w:val="24"/>
              </w:rPr>
              <w:lastRenderedPageBreak/>
              <w:t>2</w:t>
            </w:r>
            <w:bookmarkEnd w:id="11"/>
            <w:bookmarkEnd w:id="12"/>
          </w:p>
        </w:tc>
        <w:tc>
          <w:tcPr>
            <w:tcW w:w="668" w:type="pct"/>
            <w:vAlign w:val="center"/>
          </w:tcPr>
          <w:p w:rsidR="00277D54" w:rsidRDefault="007A6EF3">
            <w:pPr>
              <w:adjustRightInd w:val="0"/>
              <w:snapToGrid w:val="0"/>
              <w:spacing w:line="440" w:lineRule="exact"/>
              <w:rPr>
                <w:rFonts w:ascii="宋体" w:hAnsi="宋体"/>
                <w:color w:val="000000"/>
                <w:sz w:val="24"/>
              </w:rPr>
            </w:pPr>
            <w:r>
              <w:rPr>
                <w:rFonts w:ascii="宋体" w:hAnsi="宋体" w:hint="eastAsia"/>
                <w:color w:val="000000"/>
                <w:sz w:val="24"/>
              </w:rPr>
              <w:t>不锈钢保温水箱</w:t>
            </w:r>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保温水箱为矩形拼装式双层不锈钢保温水箱，带内外不锈钢爬梯，不锈钢材质符合国家标准要求。</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1.保温水箱为矩形拼装式双层不锈钢保温水箱，带内外不锈钢爬梯；</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2.矩形保温水箱内胆材质为SU304不锈钢，外胆材质SU201不锈钢。</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3.中间层为50mm厚聚氨酯保温层；</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4.水箱连接用的法兰及丝接口均采用不锈钢材料。</w:t>
            </w:r>
          </w:p>
        </w:tc>
      </w:tr>
      <w:tr w:rsidR="00277D54">
        <w:trPr>
          <w:jc w:val="center"/>
        </w:trPr>
        <w:tc>
          <w:tcPr>
            <w:tcW w:w="374" w:type="pct"/>
            <w:vAlign w:val="center"/>
          </w:tcPr>
          <w:p w:rsidR="00277D54" w:rsidRDefault="007A6EF3">
            <w:pPr>
              <w:adjustRightInd w:val="0"/>
              <w:snapToGrid w:val="0"/>
              <w:spacing w:line="440" w:lineRule="exact"/>
              <w:ind w:firstLineChars="100" w:firstLine="240"/>
              <w:rPr>
                <w:rFonts w:ascii="宋体" w:hAnsi="宋体"/>
                <w:color w:val="000000"/>
                <w:sz w:val="24"/>
              </w:rPr>
            </w:pPr>
            <w:bookmarkStart w:id="13" w:name="_Toc29205872"/>
            <w:bookmarkStart w:id="14" w:name="_Toc78983167"/>
            <w:r>
              <w:rPr>
                <w:rFonts w:ascii="宋体" w:hAnsi="宋体" w:hint="eastAsia"/>
                <w:color w:val="000000"/>
                <w:sz w:val="24"/>
              </w:rPr>
              <w:t>3</w:t>
            </w:r>
            <w:bookmarkEnd w:id="13"/>
            <w:bookmarkEnd w:id="14"/>
          </w:p>
        </w:tc>
        <w:tc>
          <w:tcPr>
            <w:tcW w:w="668" w:type="pct"/>
            <w:vAlign w:val="center"/>
          </w:tcPr>
          <w:p w:rsidR="00277D54" w:rsidRDefault="007A6EF3">
            <w:pPr>
              <w:adjustRightInd w:val="0"/>
              <w:snapToGrid w:val="0"/>
              <w:spacing w:line="440" w:lineRule="exact"/>
              <w:ind w:firstLineChars="100" w:firstLine="240"/>
              <w:rPr>
                <w:rFonts w:ascii="宋体" w:hAnsi="宋体"/>
                <w:color w:val="000000"/>
                <w:sz w:val="24"/>
              </w:rPr>
            </w:pPr>
            <w:bookmarkStart w:id="15" w:name="_Toc78983168"/>
            <w:bookmarkStart w:id="16" w:name="_Toc29205873"/>
            <w:r>
              <w:rPr>
                <w:rFonts w:ascii="宋体" w:hAnsi="宋体" w:hint="eastAsia"/>
                <w:color w:val="000000"/>
                <w:sz w:val="24"/>
              </w:rPr>
              <w:t>水泵</w:t>
            </w:r>
            <w:bookmarkEnd w:id="15"/>
            <w:bookmarkEnd w:id="16"/>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1.需配置雨篷和弹簧减震器，减震器与水泵基础连接牢固、平稳、接触紧密。</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2.水泵的两端均需要安装不锈钢软接或橡胶软接，进水口前加Y型过滤器。泵运行时不得有异常振动和声响、壳体密封处不得渗漏、紧固连接部位不应松动。</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3.水泵的规格、型号、技术参数应符合设计要求和产品性能指标。</w:t>
            </w:r>
          </w:p>
        </w:tc>
      </w:tr>
      <w:tr w:rsidR="00277D54">
        <w:trPr>
          <w:jc w:val="center"/>
        </w:trPr>
        <w:tc>
          <w:tcPr>
            <w:tcW w:w="374" w:type="pct"/>
          </w:tcPr>
          <w:p w:rsidR="00277D54" w:rsidRDefault="007A6EF3">
            <w:pPr>
              <w:adjustRightInd w:val="0"/>
              <w:snapToGrid w:val="0"/>
              <w:spacing w:line="440" w:lineRule="exact"/>
              <w:ind w:firstLineChars="100" w:firstLine="240"/>
              <w:rPr>
                <w:rFonts w:ascii="宋体" w:hAnsi="宋体"/>
                <w:color w:val="000000"/>
                <w:sz w:val="24"/>
              </w:rPr>
            </w:pPr>
            <w:bookmarkStart w:id="17" w:name="_Toc29205874"/>
            <w:bookmarkStart w:id="18" w:name="_Toc78983169"/>
            <w:r>
              <w:rPr>
                <w:rFonts w:ascii="宋体" w:hAnsi="宋体" w:hint="eastAsia"/>
                <w:color w:val="000000"/>
                <w:sz w:val="24"/>
              </w:rPr>
              <w:t>4</w:t>
            </w:r>
            <w:bookmarkEnd w:id="17"/>
            <w:bookmarkEnd w:id="18"/>
          </w:p>
        </w:tc>
        <w:tc>
          <w:tcPr>
            <w:tcW w:w="668" w:type="pct"/>
            <w:vAlign w:val="center"/>
          </w:tcPr>
          <w:p w:rsidR="00277D54" w:rsidRDefault="007A6EF3">
            <w:pPr>
              <w:adjustRightInd w:val="0"/>
              <w:snapToGrid w:val="0"/>
              <w:spacing w:line="440" w:lineRule="exact"/>
              <w:rPr>
                <w:rFonts w:ascii="宋体" w:hAnsi="宋体"/>
                <w:color w:val="000000"/>
                <w:sz w:val="24"/>
              </w:rPr>
            </w:pPr>
            <w:bookmarkStart w:id="19" w:name="_Toc78983170"/>
            <w:bookmarkStart w:id="20" w:name="_Toc29205875"/>
            <w:r>
              <w:rPr>
                <w:rFonts w:ascii="宋体" w:hAnsi="宋体" w:hint="eastAsia"/>
                <w:color w:val="000000"/>
                <w:sz w:val="24"/>
              </w:rPr>
              <w:t>机组及水泵控制柜</w:t>
            </w:r>
            <w:bookmarkEnd w:id="19"/>
            <w:bookmarkEnd w:id="20"/>
          </w:p>
        </w:tc>
        <w:tc>
          <w:tcPr>
            <w:tcW w:w="3956" w:type="pct"/>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空气能热泵控制柜必须由专业厂家生产，控制柜内需要配置三相电表。控制柜内须做漏电保护、过流保护、过压保护等。控制柜内的低压元器件应选用国内优质品牌；交货时提供出厂检验证明。</w:t>
            </w:r>
          </w:p>
        </w:tc>
      </w:tr>
      <w:tr w:rsidR="00277D54">
        <w:trPr>
          <w:jc w:val="center"/>
        </w:trPr>
        <w:tc>
          <w:tcPr>
            <w:tcW w:w="374" w:type="pct"/>
            <w:vAlign w:val="center"/>
          </w:tcPr>
          <w:p w:rsidR="00277D54" w:rsidRDefault="007A6EF3">
            <w:pPr>
              <w:adjustRightInd w:val="0"/>
              <w:snapToGrid w:val="0"/>
              <w:spacing w:line="440" w:lineRule="exact"/>
              <w:ind w:firstLineChars="100" w:firstLine="240"/>
              <w:rPr>
                <w:rFonts w:ascii="宋体" w:hAnsi="宋体"/>
                <w:color w:val="000000"/>
                <w:sz w:val="24"/>
              </w:rPr>
            </w:pPr>
            <w:bookmarkStart w:id="21" w:name="_Toc29205876"/>
            <w:bookmarkStart w:id="22" w:name="_Toc78983171"/>
            <w:r>
              <w:rPr>
                <w:rFonts w:ascii="宋体" w:hAnsi="宋体" w:hint="eastAsia"/>
                <w:color w:val="000000"/>
                <w:sz w:val="24"/>
              </w:rPr>
              <w:t>5</w:t>
            </w:r>
            <w:bookmarkEnd w:id="21"/>
            <w:bookmarkEnd w:id="22"/>
          </w:p>
        </w:tc>
        <w:tc>
          <w:tcPr>
            <w:tcW w:w="668" w:type="pct"/>
            <w:vAlign w:val="center"/>
          </w:tcPr>
          <w:p w:rsidR="00277D54" w:rsidRDefault="007A6EF3">
            <w:pPr>
              <w:adjustRightInd w:val="0"/>
              <w:snapToGrid w:val="0"/>
              <w:spacing w:line="440" w:lineRule="exact"/>
              <w:rPr>
                <w:rFonts w:ascii="宋体" w:hAnsi="宋体"/>
                <w:color w:val="000000"/>
                <w:sz w:val="24"/>
              </w:rPr>
            </w:pPr>
            <w:r>
              <w:rPr>
                <w:rFonts w:ascii="宋体" w:hAnsi="宋体" w:hint="eastAsia"/>
                <w:color w:val="000000"/>
                <w:sz w:val="24"/>
              </w:rPr>
              <w:t>冷热水管道</w:t>
            </w:r>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1.热水管压力2.0Mpa，冷水管压力1.6Mpa。</w:t>
            </w:r>
          </w:p>
          <w:p w:rsidR="00277D54" w:rsidRDefault="007A6EF3">
            <w:pPr>
              <w:adjustRightInd w:val="0"/>
              <w:snapToGrid w:val="0"/>
              <w:spacing w:line="440" w:lineRule="exact"/>
              <w:ind w:firstLineChars="200" w:firstLine="480"/>
              <w:rPr>
                <w:rFonts w:ascii="宋体" w:hAnsi="宋体"/>
                <w:color w:val="000000"/>
                <w:sz w:val="24"/>
              </w:rPr>
            </w:pPr>
            <w:bookmarkStart w:id="23" w:name="_Hlk527362414"/>
            <w:r>
              <w:rPr>
                <w:rFonts w:ascii="宋体" w:hAnsi="宋体" w:hint="eastAsia"/>
                <w:color w:val="000000"/>
                <w:sz w:val="24"/>
              </w:rPr>
              <w:t>2.热水管道采用PRCR复合保温管，内管为PPR管，外管为PVC管，中间层为聚氨酯保温层，室内支管采用PP-R管。</w:t>
            </w:r>
            <w:bookmarkEnd w:id="23"/>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3.冷水进水箱前须安装冷水计量水表。</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4.除室内支管外，热水管全部采用PRCR复合保温管。</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5.管道布置做到沿墙、沿柱敷设，做到横平竖直及美观。</w:t>
            </w:r>
          </w:p>
        </w:tc>
      </w:tr>
      <w:tr w:rsidR="00277D54">
        <w:trPr>
          <w:jc w:val="center"/>
        </w:trPr>
        <w:tc>
          <w:tcPr>
            <w:tcW w:w="374" w:type="pct"/>
            <w:vAlign w:val="center"/>
          </w:tcPr>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6</w:t>
            </w:r>
          </w:p>
        </w:tc>
        <w:tc>
          <w:tcPr>
            <w:tcW w:w="668" w:type="pct"/>
            <w:vAlign w:val="center"/>
          </w:tcPr>
          <w:p w:rsidR="00277D54" w:rsidRDefault="007A6EF3">
            <w:pPr>
              <w:adjustRightInd w:val="0"/>
              <w:snapToGrid w:val="0"/>
              <w:spacing w:line="440" w:lineRule="exact"/>
              <w:rPr>
                <w:rFonts w:ascii="宋体" w:hAnsi="宋体"/>
                <w:color w:val="000000"/>
                <w:sz w:val="24"/>
              </w:rPr>
            </w:pPr>
            <w:bookmarkStart w:id="24" w:name="_Toc78983174"/>
            <w:bookmarkStart w:id="25" w:name="_Toc29205881"/>
            <w:r>
              <w:rPr>
                <w:rFonts w:ascii="宋体" w:hAnsi="宋体" w:hint="eastAsia"/>
                <w:color w:val="000000"/>
                <w:sz w:val="24"/>
              </w:rPr>
              <w:t>计量水控终端</w:t>
            </w:r>
            <w:bookmarkEnd w:id="24"/>
            <w:bookmarkEnd w:id="25"/>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1.一体化及防水设计，便于施工、易于维护。提供产品外壳防护等级检验报告，防护等级不得低于IP67。</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2.计费终端表具防盗水功能，异常干扰自动关阀，遇外界强磁干扰时自动关阀。提供产品具有防盗水功能的第三方检验报告。</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3.扣费精确到厘，扣费更精确，更准确。</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4.产品低功耗，功耗小于75W,提供检验报告。</w:t>
            </w:r>
          </w:p>
        </w:tc>
      </w:tr>
      <w:tr w:rsidR="00277D54">
        <w:trPr>
          <w:jc w:val="center"/>
        </w:trPr>
        <w:tc>
          <w:tcPr>
            <w:tcW w:w="374" w:type="pct"/>
            <w:vAlign w:val="center"/>
          </w:tcPr>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lastRenderedPageBreak/>
              <w:t>7</w:t>
            </w:r>
          </w:p>
        </w:tc>
        <w:tc>
          <w:tcPr>
            <w:tcW w:w="668" w:type="pct"/>
            <w:vAlign w:val="center"/>
          </w:tcPr>
          <w:p w:rsidR="00277D54" w:rsidRDefault="007A6EF3">
            <w:pPr>
              <w:adjustRightInd w:val="0"/>
              <w:snapToGrid w:val="0"/>
              <w:spacing w:line="440" w:lineRule="exact"/>
              <w:rPr>
                <w:rFonts w:ascii="宋体" w:hAnsi="宋体"/>
                <w:color w:val="000000"/>
                <w:sz w:val="24"/>
              </w:rPr>
            </w:pPr>
            <w:r>
              <w:rPr>
                <w:rFonts w:ascii="宋体" w:hAnsi="宋体" w:hint="eastAsia"/>
                <w:color w:val="000000"/>
                <w:sz w:val="24"/>
              </w:rPr>
              <w:t>热水管理平台</w:t>
            </w:r>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热水管理平台能够打通热水生产、热水消费、设备监控、运维巡检、故障报修等多个业务环节，实现对一线运维业务的全程管理及量化考核，对热泵系统运行状态的实时感知及故障预警，以及对项目整体运营效益的定量分析及综合评价。具体功能要求如下：</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1.用水端。学生手机通过蓝牙/4G无线协议控制终端水控设备；用水结束后，用户在线支付账单（账单支付:通过微信或支付宝实时支付单次热水消费金额）；用户通过手机APP查询历史消费记录，并进行故障报修。</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2.设备远程监控功能。热水管理平台具备对热泵系统工作状态、水箱液位、水温数据实时监测，对远传水电表自动抄表，水箱溢水自动告警，查询相关历史数据等功能。</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综合管理功能。热水管理平台能够管理前端水控，查询用户消费记录，查询故障报修及维修情况，按自定义规则自动生成运维人员相关运维工作任务单（热泵设备巡检、手工水电表抄表、入室巡检）等功能；以项目、单套热泵系统为单位进行相关业务报表查询与统计等功能；为校方财务管理部门开设专用账号，方便校方查询、统计、监管热水系统的消费明细。</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数据综合分析。热水管理平台能够对项目收入、成本、水电比、水电费占比、水损、报修及维修工作完成率、运维人员相关运维工作（热泵设备巡检、手工水电表抄表、入室巡检）完成情况等指标进行定量分析；具备对异常消费（单房间低消费、零消费、无消费异常）的分析预警功能。</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5.运维管理功能。运维人员通过手机端应用程序完成各项运维工作（包含：热泵设备巡检、手工水电表抄表、入室巡检、用户故障维修等工作）。</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6.为确保水控终端使用等相关功能软件能够得到及时的更新升级，经营单位应具有手机端应用程序的自主知识产权。</w:t>
            </w:r>
          </w:p>
        </w:tc>
      </w:tr>
      <w:tr w:rsidR="00277D54">
        <w:trPr>
          <w:jc w:val="center"/>
        </w:trPr>
        <w:tc>
          <w:tcPr>
            <w:tcW w:w="374" w:type="pct"/>
            <w:vAlign w:val="center"/>
          </w:tcPr>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8</w:t>
            </w:r>
          </w:p>
        </w:tc>
        <w:tc>
          <w:tcPr>
            <w:tcW w:w="668" w:type="pct"/>
            <w:vAlign w:val="center"/>
          </w:tcPr>
          <w:p w:rsidR="00277D54" w:rsidRDefault="007A6EF3">
            <w:pPr>
              <w:adjustRightInd w:val="0"/>
              <w:snapToGrid w:val="0"/>
              <w:spacing w:line="440" w:lineRule="exact"/>
              <w:rPr>
                <w:rFonts w:ascii="宋体" w:hAnsi="宋体"/>
                <w:color w:val="000000"/>
                <w:sz w:val="24"/>
              </w:rPr>
            </w:pPr>
            <w:bookmarkStart w:id="26" w:name="_Toc29205884"/>
            <w:bookmarkStart w:id="27" w:name="_Toc78983177"/>
            <w:r>
              <w:rPr>
                <w:rFonts w:ascii="宋体" w:hAnsi="宋体" w:hint="eastAsia"/>
                <w:color w:val="000000"/>
                <w:sz w:val="24"/>
              </w:rPr>
              <w:t>淋浴系统</w:t>
            </w:r>
            <w:bookmarkEnd w:id="26"/>
            <w:bookmarkEnd w:id="27"/>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淋浴供应系统应具有防水垢设施。</w:t>
            </w:r>
          </w:p>
        </w:tc>
      </w:tr>
      <w:tr w:rsidR="00277D54">
        <w:trPr>
          <w:jc w:val="center"/>
        </w:trPr>
        <w:tc>
          <w:tcPr>
            <w:tcW w:w="374" w:type="pct"/>
          </w:tcPr>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9</w:t>
            </w:r>
          </w:p>
        </w:tc>
        <w:tc>
          <w:tcPr>
            <w:tcW w:w="668" w:type="pct"/>
            <w:vAlign w:val="center"/>
          </w:tcPr>
          <w:p w:rsidR="00277D54" w:rsidRDefault="007A6EF3">
            <w:pPr>
              <w:adjustRightInd w:val="0"/>
              <w:snapToGrid w:val="0"/>
              <w:spacing w:line="440" w:lineRule="exact"/>
              <w:rPr>
                <w:rFonts w:ascii="宋体" w:hAnsi="宋体"/>
                <w:color w:val="000000"/>
                <w:sz w:val="24"/>
              </w:rPr>
            </w:pPr>
            <w:bookmarkStart w:id="28" w:name="_Toc29205893"/>
            <w:bookmarkStart w:id="29" w:name="_Toc78983186"/>
            <w:r>
              <w:rPr>
                <w:rFonts w:ascii="宋体" w:hAnsi="宋体" w:hint="eastAsia"/>
                <w:color w:val="000000"/>
                <w:sz w:val="24"/>
              </w:rPr>
              <w:t>响应、维修</w:t>
            </w:r>
            <w:bookmarkEnd w:id="28"/>
            <w:bookmarkEnd w:id="29"/>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常规故障解决时间不超过1小时；更换备件不超过2小时；重大系统故障解决时间不超过24小时。</w:t>
            </w:r>
          </w:p>
        </w:tc>
      </w:tr>
      <w:tr w:rsidR="00277D54">
        <w:trPr>
          <w:jc w:val="center"/>
        </w:trPr>
        <w:tc>
          <w:tcPr>
            <w:tcW w:w="374" w:type="pct"/>
          </w:tcPr>
          <w:p w:rsidR="00277D54" w:rsidRDefault="007A6EF3">
            <w:pPr>
              <w:adjustRightInd w:val="0"/>
              <w:snapToGrid w:val="0"/>
              <w:spacing w:line="440" w:lineRule="exact"/>
              <w:ind w:firstLineChars="100" w:firstLine="240"/>
              <w:rPr>
                <w:rFonts w:ascii="宋体" w:hAnsi="宋体"/>
                <w:color w:val="000000"/>
                <w:sz w:val="24"/>
              </w:rPr>
            </w:pPr>
            <w:r>
              <w:rPr>
                <w:rFonts w:ascii="宋体" w:hAnsi="宋体" w:hint="eastAsia"/>
                <w:color w:val="000000"/>
                <w:sz w:val="24"/>
              </w:rPr>
              <w:t>10</w:t>
            </w:r>
          </w:p>
        </w:tc>
        <w:tc>
          <w:tcPr>
            <w:tcW w:w="668" w:type="pct"/>
            <w:vAlign w:val="center"/>
          </w:tcPr>
          <w:p w:rsidR="00277D54" w:rsidRDefault="007A6EF3">
            <w:pPr>
              <w:adjustRightInd w:val="0"/>
              <w:snapToGrid w:val="0"/>
              <w:spacing w:line="440" w:lineRule="exact"/>
              <w:rPr>
                <w:rFonts w:ascii="宋体" w:hAnsi="宋体"/>
                <w:color w:val="000000"/>
                <w:sz w:val="24"/>
              </w:rPr>
            </w:pPr>
            <w:bookmarkStart w:id="30" w:name="_Toc29205898"/>
            <w:bookmarkStart w:id="31" w:name="_Toc78983190"/>
            <w:r>
              <w:rPr>
                <w:rFonts w:ascii="宋体" w:hAnsi="宋体" w:hint="eastAsia"/>
                <w:color w:val="000000"/>
                <w:sz w:val="24"/>
              </w:rPr>
              <w:t>供应时间</w:t>
            </w:r>
            <w:bookmarkEnd w:id="30"/>
            <w:bookmarkEnd w:id="31"/>
          </w:p>
        </w:tc>
        <w:tc>
          <w:tcPr>
            <w:tcW w:w="3956" w:type="pct"/>
            <w:vAlign w:val="center"/>
          </w:tcPr>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每天供水总时长不少于12小时，供水时段按学校作息时间合理安排；寒暑假期间供水时间由学校和投资方根据实际情况协商。</w:t>
            </w:r>
          </w:p>
        </w:tc>
      </w:tr>
    </w:tbl>
    <w:p w:rsidR="00277D54" w:rsidRPr="00A00D1C" w:rsidRDefault="007A6EF3">
      <w:pPr>
        <w:rPr>
          <w:color w:val="000000"/>
        </w:rPr>
      </w:pPr>
      <w:r>
        <w:rPr>
          <w:rFonts w:hint="eastAsia"/>
          <w:color w:val="000000"/>
        </w:rPr>
        <w:lastRenderedPageBreak/>
        <w:t>备注：</w:t>
      </w:r>
      <w:r w:rsidRPr="00A00D1C">
        <w:rPr>
          <w:rFonts w:hint="eastAsia"/>
          <w:color w:val="000000"/>
        </w:rPr>
        <w:t>1</w:t>
      </w:r>
      <w:r w:rsidRPr="00A00D1C">
        <w:rPr>
          <w:color w:val="000000"/>
        </w:rPr>
        <w:t>.</w:t>
      </w:r>
      <w:r w:rsidRPr="00A00D1C">
        <w:rPr>
          <w:rFonts w:hint="eastAsia"/>
          <w:color w:val="000000"/>
        </w:rPr>
        <w:t>竞谈商家需协同专业技术人员共同参与，便于技术沟通。</w:t>
      </w:r>
    </w:p>
    <w:p w:rsidR="00277D54" w:rsidRPr="00A00D1C" w:rsidRDefault="007A6EF3">
      <w:pPr>
        <w:ind w:firstLineChars="300" w:firstLine="630"/>
        <w:rPr>
          <w:color w:val="000000"/>
        </w:rPr>
      </w:pPr>
      <w:r w:rsidRPr="00A00D1C">
        <w:rPr>
          <w:rFonts w:hint="eastAsia"/>
          <w:color w:val="000000"/>
        </w:rPr>
        <w:t>2.</w:t>
      </w:r>
      <w:r w:rsidRPr="00A00D1C">
        <w:rPr>
          <w:rFonts w:hint="eastAsia"/>
          <w:color w:val="000000"/>
        </w:rPr>
        <w:t>竞谈商家</w:t>
      </w:r>
      <w:r w:rsidRPr="00A00D1C">
        <w:rPr>
          <w:color w:val="000000"/>
        </w:rPr>
        <w:t>须于</w:t>
      </w:r>
      <w:r w:rsidRPr="00A00D1C">
        <w:rPr>
          <w:color w:val="000000"/>
        </w:rPr>
        <w:t>2026</w:t>
      </w:r>
      <w:r w:rsidRPr="00A00D1C">
        <w:rPr>
          <w:color w:val="000000"/>
        </w:rPr>
        <w:t>年</w:t>
      </w:r>
      <w:r w:rsidRPr="00A00D1C">
        <w:rPr>
          <w:color w:val="000000"/>
        </w:rPr>
        <w:t>6</w:t>
      </w:r>
      <w:r w:rsidRPr="00A00D1C">
        <w:rPr>
          <w:color w:val="000000"/>
        </w:rPr>
        <w:t>月</w:t>
      </w:r>
      <w:r w:rsidR="002E7573" w:rsidRPr="00A00D1C">
        <w:rPr>
          <w:color w:val="000000"/>
        </w:rPr>
        <w:t>9</w:t>
      </w:r>
      <w:r w:rsidRPr="00A00D1C">
        <w:rPr>
          <w:color w:val="000000"/>
        </w:rPr>
        <w:t>日上午</w:t>
      </w:r>
      <w:r w:rsidRPr="00A00D1C">
        <w:rPr>
          <w:color w:val="000000"/>
        </w:rPr>
        <w:t>10:30</w:t>
      </w:r>
      <w:r w:rsidRPr="00A00D1C">
        <w:rPr>
          <w:color w:val="000000"/>
        </w:rPr>
        <w:t>之前到校，由总务部组织集中勘察现场</w:t>
      </w:r>
      <w:r w:rsidRPr="00A00D1C">
        <w:rPr>
          <w:rFonts w:hint="eastAsia"/>
          <w:color w:val="000000"/>
        </w:rPr>
        <w:t>，现场</w:t>
      </w:r>
      <w:r w:rsidRPr="00A00D1C">
        <w:rPr>
          <w:color w:val="000000"/>
        </w:rPr>
        <w:t>勘察</w:t>
      </w:r>
      <w:r w:rsidRPr="00A00D1C">
        <w:rPr>
          <w:rFonts w:hint="eastAsia"/>
          <w:color w:val="000000"/>
        </w:rPr>
        <w:t>联系人：罗永成</w:t>
      </w:r>
      <w:r w:rsidRPr="00A00D1C">
        <w:rPr>
          <w:color w:val="000000"/>
        </w:rPr>
        <w:t>，</w:t>
      </w:r>
      <w:r w:rsidRPr="00A00D1C">
        <w:rPr>
          <w:color w:val="000000"/>
        </w:rPr>
        <w:t>13320220605</w:t>
      </w:r>
      <w:r w:rsidR="001F3B14" w:rsidRPr="00A00D1C">
        <w:rPr>
          <w:rFonts w:hint="eastAsia"/>
          <w:color w:val="000000"/>
        </w:rPr>
        <w:t>，未进行现场勘查的单位不得</w:t>
      </w:r>
      <w:r w:rsidR="00ED7FEE" w:rsidRPr="00A00D1C">
        <w:rPr>
          <w:rFonts w:hint="eastAsia"/>
          <w:color w:val="000000"/>
        </w:rPr>
        <w:t>参加</w:t>
      </w:r>
      <w:r w:rsidR="0022026C" w:rsidRPr="00A00D1C">
        <w:rPr>
          <w:rFonts w:hint="eastAsia"/>
          <w:color w:val="000000"/>
        </w:rPr>
        <w:t>本次</w:t>
      </w:r>
      <w:r w:rsidR="00ED7FEE" w:rsidRPr="00A00D1C">
        <w:rPr>
          <w:rFonts w:hint="eastAsia"/>
          <w:color w:val="000000"/>
        </w:rPr>
        <w:t>投标。</w:t>
      </w:r>
    </w:p>
    <w:p w:rsidR="00277D54" w:rsidRDefault="007A6EF3">
      <w:pPr>
        <w:spacing w:line="360" w:lineRule="auto"/>
        <w:ind w:firstLineChars="200" w:firstLine="562"/>
        <w:rPr>
          <w:rFonts w:ascii="方正黑体_GBK" w:eastAsia="方正黑体_GBK" w:hAnsi="宋体"/>
          <w:b/>
          <w:bCs/>
          <w:sz w:val="28"/>
          <w:szCs w:val="28"/>
        </w:rPr>
      </w:pPr>
      <w:r w:rsidRPr="00A00D1C">
        <w:rPr>
          <w:rFonts w:ascii="方正黑体_GBK" w:eastAsia="方正黑体_GBK" w:hAnsi="宋体" w:hint="eastAsia"/>
          <w:b/>
          <w:bCs/>
          <w:sz w:val="28"/>
          <w:szCs w:val="28"/>
        </w:rPr>
        <w:t>五、竞谈文件要求</w:t>
      </w:r>
    </w:p>
    <w:tbl>
      <w:tblPr>
        <w:tblW w:w="4995" w:type="pct"/>
        <w:tblInd w:w="5" w:type="dxa"/>
        <w:tblLook w:val="04A0" w:firstRow="1" w:lastRow="0" w:firstColumn="1" w:lastColumn="0" w:noHBand="0" w:noVBand="1"/>
      </w:tblPr>
      <w:tblGrid>
        <w:gridCol w:w="536"/>
        <w:gridCol w:w="6658"/>
        <w:gridCol w:w="2238"/>
        <w:gridCol w:w="752"/>
      </w:tblGrid>
      <w:tr w:rsidR="00277D54" w:rsidTr="0057094D">
        <w:trPr>
          <w:trHeight w:val="270"/>
        </w:trPr>
        <w:tc>
          <w:tcPr>
            <w:tcW w:w="5000" w:type="pct"/>
            <w:gridSpan w:val="4"/>
            <w:tcBorders>
              <w:top w:val="nil"/>
              <w:left w:val="nil"/>
              <w:bottom w:val="single" w:sz="4" w:space="0" w:color="auto"/>
              <w:right w:val="nil"/>
            </w:tcBorders>
            <w:noWrap/>
            <w:vAlign w:val="center"/>
          </w:tcPr>
          <w:p w:rsidR="00277D54" w:rsidRDefault="007A6EF3">
            <w:pPr>
              <w:adjustRightInd w:val="0"/>
              <w:spacing w:line="400" w:lineRule="exact"/>
              <w:ind w:firstLineChars="197" w:firstLine="475"/>
              <w:jc w:val="left"/>
              <w:rPr>
                <w:rFonts w:ascii="宋体" w:hAnsi="宋体"/>
                <w:b/>
                <w:bCs/>
                <w:sz w:val="24"/>
              </w:rPr>
            </w:pPr>
            <w:r>
              <w:rPr>
                <w:rFonts w:ascii="宋体" w:hAnsi="宋体" w:hint="eastAsia"/>
                <w:b/>
                <w:bCs/>
                <w:sz w:val="24"/>
              </w:rPr>
              <w:t>（一）报价文件格式</w:t>
            </w:r>
          </w:p>
        </w:tc>
      </w:tr>
      <w:tr w:rsidR="00277D54" w:rsidTr="0057094D">
        <w:trPr>
          <w:trHeight w:val="270"/>
        </w:trPr>
        <w:tc>
          <w:tcPr>
            <w:tcW w:w="263" w:type="pct"/>
            <w:tcBorders>
              <w:top w:val="nil"/>
              <w:left w:val="single" w:sz="4" w:space="0" w:color="auto"/>
              <w:bottom w:val="single" w:sz="4" w:space="0" w:color="auto"/>
              <w:right w:val="single" w:sz="4" w:space="0" w:color="auto"/>
            </w:tcBorders>
            <w:vAlign w:val="center"/>
          </w:tcPr>
          <w:p w:rsidR="00277D54" w:rsidRDefault="007A6EF3">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3269" w:type="pct"/>
            <w:tcBorders>
              <w:top w:val="nil"/>
              <w:left w:val="nil"/>
              <w:bottom w:val="single" w:sz="4" w:space="0" w:color="auto"/>
              <w:right w:val="single" w:sz="4" w:space="0" w:color="auto"/>
            </w:tcBorders>
            <w:vAlign w:val="center"/>
          </w:tcPr>
          <w:p w:rsidR="00277D54" w:rsidRDefault="007A6EF3">
            <w:pPr>
              <w:widowControl/>
              <w:jc w:val="center"/>
              <w:rPr>
                <w:rFonts w:ascii="宋体" w:hAnsi="宋体" w:cs="宋体"/>
                <w:color w:val="000000"/>
                <w:kern w:val="0"/>
                <w:sz w:val="18"/>
                <w:szCs w:val="18"/>
              </w:rPr>
            </w:pPr>
            <w:r>
              <w:rPr>
                <w:rFonts w:ascii="宋体" w:hAnsi="宋体" w:cs="宋体" w:hint="eastAsia"/>
                <w:color w:val="000000"/>
                <w:kern w:val="0"/>
                <w:sz w:val="18"/>
                <w:szCs w:val="18"/>
              </w:rPr>
              <w:t>项目名称</w:t>
            </w:r>
          </w:p>
        </w:tc>
        <w:tc>
          <w:tcPr>
            <w:tcW w:w="1099" w:type="pct"/>
            <w:tcBorders>
              <w:top w:val="nil"/>
              <w:left w:val="nil"/>
              <w:bottom w:val="single" w:sz="4" w:space="0" w:color="auto"/>
              <w:right w:val="single" w:sz="4" w:space="0" w:color="auto"/>
            </w:tcBorders>
            <w:vAlign w:val="center"/>
          </w:tcPr>
          <w:p w:rsidR="00277D54" w:rsidRDefault="007A6EF3">
            <w:pPr>
              <w:widowControl/>
              <w:jc w:val="center"/>
              <w:rPr>
                <w:rFonts w:ascii="宋体" w:hAnsi="宋体" w:cs="宋体"/>
                <w:color w:val="000000"/>
                <w:kern w:val="0"/>
                <w:sz w:val="18"/>
                <w:szCs w:val="18"/>
              </w:rPr>
            </w:pPr>
            <w:r>
              <w:rPr>
                <w:rFonts w:ascii="宋体" w:hAnsi="宋体" w:cs="宋体" w:hint="eastAsia"/>
                <w:color w:val="000000"/>
                <w:kern w:val="0"/>
                <w:sz w:val="18"/>
                <w:szCs w:val="18"/>
              </w:rPr>
              <w:t>金额/比例</w:t>
            </w:r>
          </w:p>
        </w:tc>
        <w:tc>
          <w:tcPr>
            <w:tcW w:w="369" w:type="pct"/>
            <w:tcBorders>
              <w:top w:val="nil"/>
              <w:left w:val="nil"/>
              <w:bottom w:val="single" w:sz="4" w:space="0" w:color="auto"/>
              <w:right w:val="single" w:sz="4" w:space="0" w:color="auto"/>
            </w:tcBorders>
            <w:vAlign w:val="center"/>
          </w:tcPr>
          <w:p w:rsidR="00277D54" w:rsidRDefault="007A6EF3">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277D54" w:rsidTr="0057094D">
        <w:trPr>
          <w:trHeight w:val="270"/>
        </w:trPr>
        <w:tc>
          <w:tcPr>
            <w:tcW w:w="263" w:type="pct"/>
            <w:tcBorders>
              <w:top w:val="nil"/>
              <w:left w:val="single" w:sz="4" w:space="0" w:color="auto"/>
              <w:bottom w:val="single" w:sz="4" w:space="0" w:color="auto"/>
              <w:right w:val="single" w:sz="4" w:space="0" w:color="auto"/>
            </w:tcBorders>
            <w:noWrap/>
            <w:vAlign w:val="center"/>
          </w:tcPr>
          <w:p w:rsidR="00277D54" w:rsidRDefault="007A6EF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269" w:type="pct"/>
            <w:tcBorders>
              <w:top w:val="nil"/>
              <w:left w:val="nil"/>
              <w:bottom w:val="single" w:sz="4" w:space="0" w:color="auto"/>
              <w:right w:val="single" w:sz="4" w:space="0" w:color="auto"/>
            </w:tcBorders>
            <w:noWrap/>
            <w:vAlign w:val="center"/>
          </w:tcPr>
          <w:p w:rsidR="00277D54" w:rsidRDefault="007A6EF3">
            <w:pPr>
              <w:widowControl/>
              <w:jc w:val="center"/>
              <w:rPr>
                <w:rFonts w:ascii="宋体" w:hAnsi="宋体" w:cs="宋体"/>
                <w:color w:val="000000"/>
                <w:kern w:val="0"/>
                <w:sz w:val="22"/>
                <w:szCs w:val="22"/>
              </w:rPr>
            </w:pPr>
            <w:r>
              <w:rPr>
                <w:rFonts w:ascii="宋体" w:hAnsi="宋体" w:cs="宋体"/>
                <w:color w:val="000000"/>
                <w:kern w:val="0"/>
                <w:sz w:val="22"/>
                <w:szCs w:val="22"/>
              </w:rPr>
              <w:t>管理费比例</w:t>
            </w:r>
          </w:p>
        </w:tc>
        <w:tc>
          <w:tcPr>
            <w:tcW w:w="1099" w:type="pct"/>
            <w:tcBorders>
              <w:top w:val="nil"/>
              <w:left w:val="nil"/>
              <w:bottom w:val="single" w:sz="4" w:space="0" w:color="auto"/>
              <w:right w:val="single" w:sz="4" w:space="0" w:color="auto"/>
            </w:tcBorders>
            <w:noWrap/>
            <w:vAlign w:val="center"/>
          </w:tcPr>
          <w:p w:rsidR="00277D54" w:rsidRDefault="007A6EF3">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369" w:type="pct"/>
            <w:tcBorders>
              <w:top w:val="nil"/>
              <w:left w:val="nil"/>
              <w:bottom w:val="single" w:sz="4" w:space="0" w:color="auto"/>
              <w:right w:val="single" w:sz="4" w:space="0" w:color="auto"/>
            </w:tcBorders>
            <w:vAlign w:val="center"/>
          </w:tcPr>
          <w:p w:rsidR="00277D54" w:rsidRDefault="00277D54">
            <w:pPr>
              <w:widowControl/>
              <w:jc w:val="center"/>
              <w:rPr>
                <w:rFonts w:ascii="宋体" w:hAnsi="宋体" w:cs="宋体"/>
                <w:color w:val="000000"/>
                <w:kern w:val="0"/>
                <w:sz w:val="22"/>
                <w:szCs w:val="22"/>
              </w:rPr>
            </w:pPr>
          </w:p>
        </w:tc>
      </w:tr>
      <w:tr w:rsidR="00277D54" w:rsidTr="0057094D">
        <w:trPr>
          <w:trHeight w:val="270"/>
        </w:trPr>
        <w:tc>
          <w:tcPr>
            <w:tcW w:w="263" w:type="pct"/>
            <w:tcBorders>
              <w:top w:val="nil"/>
              <w:left w:val="single" w:sz="4" w:space="0" w:color="auto"/>
              <w:bottom w:val="single" w:sz="4" w:space="0" w:color="auto"/>
              <w:right w:val="single" w:sz="4" w:space="0" w:color="auto"/>
            </w:tcBorders>
            <w:noWrap/>
            <w:vAlign w:val="center"/>
          </w:tcPr>
          <w:p w:rsidR="00277D54" w:rsidRDefault="007A6EF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269" w:type="pct"/>
            <w:tcBorders>
              <w:top w:val="nil"/>
              <w:left w:val="nil"/>
              <w:bottom w:val="single" w:sz="4" w:space="0" w:color="auto"/>
              <w:right w:val="single" w:sz="4" w:space="0" w:color="auto"/>
            </w:tcBorders>
            <w:noWrap/>
            <w:vAlign w:val="center"/>
          </w:tcPr>
          <w:p w:rsidR="00277D54" w:rsidRDefault="007A6EF3">
            <w:pPr>
              <w:widowControl/>
              <w:jc w:val="center"/>
              <w:rPr>
                <w:rFonts w:ascii="宋体" w:hAnsi="宋体" w:cs="宋体"/>
                <w:color w:val="000000"/>
                <w:kern w:val="0"/>
                <w:sz w:val="22"/>
                <w:szCs w:val="22"/>
              </w:rPr>
            </w:pPr>
            <w:r>
              <w:rPr>
                <w:rFonts w:ascii="宋体" w:hAnsi="宋体" w:cs="宋体"/>
                <w:color w:val="000000"/>
                <w:kern w:val="0"/>
                <w:sz w:val="22"/>
                <w:szCs w:val="22"/>
              </w:rPr>
              <w:t>建设投入金额</w:t>
            </w:r>
          </w:p>
        </w:tc>
        <w:tc>
          <w:tcPr>
            <w:tcW w:w="1099" w:type="pct"/>
            <w:tcBorders>
              <w:top w:val="nil"/>
              <w:left w:val="nil"/>
              <w:bottom w:val="single" w:sz="4" w:space="0" w:color="auto"/>
              <w:right w:val="single" w:sz="4" w:space="0" w:color="auto"/>
            </w:tcBorders>
            <w:noWrap/>
            <w:vAlign w:val="center"/>
          </w:tcPr>
          <w:p w:rsidR="00277D54" w:rsidRDefault="007A6EF3">
            <w:pPr>
              <w:widowControl/>
              <w:jc w:val="center"/>
              <w:rPr>
                <w:rFonts w:ascii="宋体" w:hAnsi="宋体" w:cs="宋体"/>
                <w:color w:val="000000"/>
                <w:kern w:val="0"/>
                <w:sz w:val="22"/>
                <w:szCs w:val="22"/>
              </w:rPr>
            </w:pPr>
            <w:r>
              <w:rPr>
                <w:rFonts w:ascii="宋体" w:hAnsi="宋体" w:cs="宋体"/>
                <w:color w:val="000000"/>
                <w:kern w:val="0"/>
                <w:sz w:val="22"/>
                <w:szCs w:val="22"/>
              </w:rPr>
              <w:t>元</w:t>
            </w:r>
          </w:p>
        </w:tc>
        <w:tc>
          <w:tcPr>
            <w:tcW w:w="369" w:type="pct"/>
            <w:tcBorders>
              <w:top w:val="nil"/>
              <w:left w:val="nil"/>
              <w:bottom w:val="single" w:sz="4" w:space="0" w:color="auto"/>
              <w:right w:val="single" w:sz="4" w:space="0" w:color="auto"/>
            </w:tcBorders>
            <w:vAlign w:val="center"/>
          </w:tcPr>
          <w:p w:rsidR="00277D54" w:rsidRDefault="00277D54">
            <w:pPr>
              <w:widowControl/>
              <w:jc w:val="center"/>
              <w:rPr>
                <w:rFonts w:ascii="宋体" w:hAnsi="宋体" w:cs="宋体"/>
                <w:color w:val="000000"/>
                <w:kern w:val="0"/>
                <w:sz w:val="22"/>
                <w:szCs w:val="22"/>
              </w:rPr>
            </w:pPr>
          </w:p>
        </w:tc>
      </w:tr>
    </w:tbl>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投标相关文件要求：</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1.所有报价均以人民币最终报价，含</w:t>
      </w:r>
      <w:r>
        <w:rPr>
          <w:rFonts w:ascii="宋体" w:hAnsi="宋体"/>
          <w:color w:val="000000"/>
          <w:sz w:val="24"/>
        </w:rPr>
        <w:t>原设备拆除转运费、新</w:t>
      </w:r>
      <w:r>
        <w:rPr>
          <w:rFonts w:ascii="宋体" w:hAnsi="宋体" w:hint="eastAsia"/>
          <w:color w:val="000000"/>
          <w:sz w:val="24"/>
        </w:rPr>
        <w:t>设备安装调试费、运</w:t>
      </w:r>
      <w:r>
        <w:rPr>
          <w:rFonts w:ascii="宋体" w:hAnsi="宋体"/>
          <w:color w:val="000000"/>
          <w:sz w:val="24"/>
        </w:rPr>
        <w:t>输</w:t>
      </w:r>
      <w:r>
        <w:rPr>
          <w:rFonts w:ascii="宋体" w:hAnsi="宋体" w:hint="eastAsia"/>
          <w:color w:val="000000"/>
          <w:sz w:val="24"/>
        </w:rPr>
        <w:t>费、清洁费、退换货费、税费、售后服务等全部费用。报价文件中须提供详细报价清单并提供安装调试时间，并满足项目建设方案技术要求。</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2.竞谈人须在竞价文件中单独提供一份切实可行的售后服务承诺书，明确质保期内、外的服务条款。</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 竞价人在投标文件中需提供企业现行合法有效的营业执照（或营业执照公证件）复印件（盖公章）以及售后服务承诺等相关证明。</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4.如竞谈单位法定代表人未能到现场参与，委托单位其他人员参与竞谈的，需提供法定代表人授权委托书。</w:t>
      </w:r>
    </w:p>
    <w:p w:rsidR="00277D54" w:rsidRDefault="007A6EF3">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5.标书中报价文件须含详细设备清单报价，技术文件有详细清单、技术参数和建设方案等。</w:t>
      </w:r>
    </w:p>
    <w:p w:rsidR="00277D54" w:rsidRDefault="007A6EF3">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六、交货、验收及付款</w:t>
      </w:r>
    </w:p>
    <w:p w:rsidR="00277D54" w:rsidRDefault="007A6EF3">
      <w:pPr>
        <w:adjustRightInd w:val="0"/>
        <w:snapToGrid w:val="0"/>
        <w:spacing w:line="440" w:lineRule="exact"/>
        <w:ind w:firstLineChars="200" w:firstLine="480"/>
        <w:rPr>
          <w:rFonts w:ascii="宋体" w:hAnsi="宋体"/>
          <w:color w:val="000000"/>
          <w:sz w:val="24"/>
        </w:rPr>
      </w:pPr>
      <w:r w:rsidRPr="008C16CD">
        <w:rPr>
          <w:rFonts w:ascii="宋体" w:hAnsi="宋体" w:hint="eastAsia"/>
          <w:color w:val="000000"/>
          <w:sz w:val="24"/>
        </w:rPr>
        <w:t>中标单位应于202</w:t>
      </w:r>
      <w:r w:rsidRPr="008C16CD">
        <w:rPr>
          <w:rFonts w:ascii="宋体" w:hAnsi="宋体"/>
          <w:color w:val="000000"/>
          <w:sz w:val="24"/>
        </w:rPr>
        <w:t>6</w:t>
      </w:r>
      <w:r w:rsidRPr="008C16CD">
        <w:rPr>
          <w:rFonts w:ascii="宋体" w:hAnsi="宋体" w:hint="eastAsia"/>
          <w:color w:val="000000"/>
          <w:sz w:val="24"/>
        </w:rPr>
        <w:t>年</w:t>
      </w:r>
      <w:r w:rsidRPr="008C16CD">
        <w:rPr>
          <w:rFonts w:ascii="宋体" w:hAnsi="宋体"/>
          <w:color w:val="000000"/>
          <w:sz w:val="24"/>
        </w:rPr>
        <w:t>8</w:t>
      </w:r>
      <w:r w:rsidRPr="008C16CD">
        <w:rPr>
          <w:rFonts w:ascii="宋体" w:hAnsi="宋体" w:hint="eastAsia"/>
          <w:color w:val="000000"/>
          <w:sz w:val="24"/>
        </w:rPr>
        <w:t>月</w:t>
      </w:r>
      <w:r w:rsidRPr="008C16CD">
        <w:rPr>
          <w:rFonts w:ascii="宋体" w:hAnsi="宋体"/>
          <w:color w:val="000000"/>
          <w:sz w:val="24"/>
        </w:rPr>
        <w:t>20</w:t>
      </w:r>
      <w:r w:rsidRPr="008C16CD">
        <w:rPr>
          <w:rFonts w:ascii="宋体" w:hAnsi="宋体" w:hint="eastAsia"/>
          <w:color w:val="000000"/>
          <w:sz w:val="24"/>
        </w:rPr>
        <w:t>日前完成供货</w:t>
      </w:r>
      <w:r>
        <w:rPr>
          <w:rFonts w:ascii="宋体" w:hAnsi="宋体" w:hint="eastAsia"/>
          <w:color w:val="000000"/>
          <w:sz w:val="24"/>
        </w:rPr>
        <w:t>安装及调试，未按期交付使用，又未向采购人提出书面申请说明，视为违约，不支付款项，也不退还其保证金。</w:t>
      </w:r>
    </w:p>
    <w:p w:rsidR="00277D54" w:rsidRDefault="007A6EF3">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1.谈判地点：图书馆</w:t>
      </w:r>
      <w:r w:rsidR="004267DC">
        <w:rPr>
          <w:rFonts w:ascii="宋体" w:hAnsi="宋体" w:hint="eastAsia"/>
          <w:color w:val="000000"/>
          <w:sz w:val="24"/>
        </w:rPr>
        <w:t>B50</w:t>
      </w:r>
      <w:r w:rsidR="004267DC">
        <w:rPr>
          <w:rFonts w:ascii="宋体" w:hAnsi="宋体"/>
          <w:color w:val="000000"/>
          <w:sz w:val="24"/>
        </w:rPr>
        <w:t>1</w:t>
      </w:r>
      <w:r>
        <w:rPr>
          <w:rFonts w:ascii="宋体" w:hAnsi="宋体" w:hint="eastAsia"/>
          <w:color w:val="000000"/>
          <w:sz w:val="24"/>
        </w:rPr>
        <w:t>会议室</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2.谈判时间：202</w:t>
      </w:r>
      <w:r>
        <w:rPr>
          <w:rFonts w:ascii="宋体" w:hAnsi="宋体"/>
          <w:color w:val="000000"/>
          <w:sz w:val="24"/>
        </w:rPr>
        <w:t>6</w:t>
      </w:r>
      <w:r>
        <w:rPr>
          <w:rFonts w:ascii="宋体" w:hAnsi="宋体" w:hint="eastAsia"/>
          <w:color w:val="000000"/>
          <w:sz w:val="24"/>
        </w:rPr>
        <w:t>年</w:t>
      </w:r>
      <w:r w:rsidR="00217FFD">
        <w:rPr>
          <w:rFonts w:ascii="宋体" w:hAnsi="宋体"/>
          <w:color w:val="000000"/>
          <w:sz w:val="24"/>
        </w:rPr>
        <w:t>6</w:t>
      </w:r>
      <w:r>
        <w:rPr>
          <w:rFonts w:ascii="宋体" w:hAnsi="宋体" w:hint="eastAsia"/>
          <w:color w:val="000000"/>
          <w:sz w:val="24"/>
        </w:rPr>
        <w:t>月</w:t>
      </w:r>
      <w:r w:rsidR="00217FFD">
        <w:rPr>
          <w:rFonts w:ascii="宋体" w:hAnsi="宋体"/>
          <w:color w:val="000000"/>
          <w:sz w:val="24"/>
        </w:rPr>
        <w:t>11</w:t>
      </w:r>
      <w:r>
        <w:rPr>
          <w:rFonts w:ascii="宋体" w:hAnsi="宋体" w:hint="eastAsia"/>
          <w:color w:val="000000"/>
          <w:sz w:val="24"/>
        </w:rPr>
        <w:t>日上午</w:t>
      </w:r>
      <w:r w:rsidR="007C24AB">
        <w:rPr>
          <w:rFonts w:ascii="宋体" w:hAnsi="宋体" w:hint="eastAsia"/>
          <w:color w:val="000000"/>
          <w:sz w:val="24"/>
        </w:rPr>
        <w:t>1</w:t>
      </w:r>
      <w:r w:rsidR="007C24AB">
        <w:rPr>
          <w:rFonts w:ascii="宋体" w:hAnsi="宋体"/>
          <w:color w:val="000000"/>
          <w:sz w:val="24"/>
        </w:rPr>
        <w:t>0</w:t>
      </w:r>
      <w:r w:rsidR="007C24AB">
        <w:rPr>
          <w:rFonts w:ascii="宋体" w:hAnsi="宋体" w:hint="eastAsia"/>
          <w:color w:val="000000"/>
          <w:sz w:val="24"/>
        </w:rPr>
        <w:t>:00</w:t>
      </w:r>
      <w:r>
        <w:rPr>
          <w:rFonts w:ascii="宋体" w:hAnsi="宋体"/>
          <w:color w:val="000000"/>
          <w:sz w:val="24"/>
        </w:rPr>
        <w:t xml:space="preserve"> </w:t>
      </w:r>
      <w:r>
        <w:rPr>
          <w:rFonts w:ascii="宋体" w:hAnsi="宋体" w:hint="eastAsia"/>
          <w:color w:val="000000"/>
          <w:sz w:val="24"/>
        </w:rPr>
        <w:t>，提前半小时到场签到。</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3.有关规定：超过谈判截止时间、不密封的谈判文件或不按《谈判文件》规定提交相关资质的谈判，恕不接受。</w:t>
      </w:r>
    </w:p>
    <w:p w:rsidR="00277D54" w:rsidRDefault="007A6EF3">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联系人：欧阳老师，联系电话：023-49633929 18723086094</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九、一切与谈判有关的费用，均由竞价人自理。</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十一、投标保证金：5000元（大写：伍仟元整）于开标前汇入如下账户：</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开户行：中国工商银行股份有限公司重庆双桥支行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账  号：</w:t>
      </w:r>
      <w:r>
        <w:rPr>
          <w:rFonts w:ascii="宋体" w:hAnsi="宋体"/>
          <w:color w:val="000000"/>
          <w:sz w:val="24"/>
        </w:rPr>
        <w:t>3100081019024935295</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rsidR="00277D54" w:rsidRDefault="00277D54">
      <w:pPr>
        <w:adjustRightInd w:val="0"/>
        <w:snapToGrid w:val="0"/>
        <w:spacing w:line="440" w:lineRule="exact"/>
        <w:ind w:firstLineChars="150" w:firstLine="360"/>
        <w:rPr>
          <w:rFonts w:ascii="宋体" w:hAnsi="宋体"/>
          <w:color w:val="000000"/>
          <w:sz w:val="24"/>
        </w:rPr>
      </w:pPr>
    </w:p>
    <w:p w:rsidR="00277D54" w:rsidRDefault="007A6EF3">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rsidR="00277D54" w:rsidRDefault="007A6EF3">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rsidR="00277D54" w:rsidRDefault="007A6EF3">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rsidR="00277D54" w:rsidRDefault="007A6EF3">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rsidR="00277D54" w:rsidRDefault="007A6EF3">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rsidR="00277D54" w:rsidRDefault="00277D54">
      <w:pPr>
        <w:widowControl/>
        <w:adjustRightInd w:val="0"/>
        <w:snapToGrid w:val="0"/>
        <w:spacing w:line="440" w:lineRule="exact"/>
        <w:ind w:firstLineChars="202" w:firstLine="487"/>
        <w:jc w:val="left"/>
        <w:rPr>
          <w:rFonts w:ascii="宋体" w:hAnsi="宋体"/>
          <w:b/>
          <w:sz w:val="24"/>
        </w:rPr>
      </w:pPr>
    </w:p>
    <w:p w:rsidR="00277D54" w:rsidRDefault="007A6EF3">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rsidR="00277D54" w:rsidRDefault="007A6EF3">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rsidR="00277D54" w:rsidRDefault="007A6EF3">
      <w:pPr>
        <w:pStyle w:val="ListParagraph1"/>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rsidR="00277D54" w:rsidRDefault="007A6EF3">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本价格包含产品（设备）价格、运输费、搬运费、质保期内售后服务费、退换货运费、清洁费、安装调试费（设备）、税金等全部费用在内，除本合同约定外，乙方不得要求甲方另行支付任何费用。</w:t>
      </w:r>
    </w:p>
    <w:p w:rsidR="00277D54" w:rsidRDefault="007A6EF3">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32" w:name="_Hlk15208814"/>
      <w:r>
        <w:rPr>
          <w:rFonts w:ascii="宋体" w:hAnsi="宋体" w:hint="eastAsia"/>
          <w:color w:val="000000"/>
          <w:sz w:val="24"/>
        </w:rPr>
        <w:t>乙方销售给第三人的价格或市场平均价格</w:t>
      </w:r>
      <w:bookmarkEnd w:id="32"/>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rsidR="00277D54" w:rsidRDefault="007A6EF3">
      <w:pPr>
        <w:pStyle w:val="ListParagraph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rsidR="00277D54" w:rsidRDefault="007A6EF3">
      <w:pPr>
        <w:pStyle w:val="ListParagraph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甲乙双方签定合同后，乙方须在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rsidR="00277D54" w:rsidRDefault="007A6EF3">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rsidR="00277D54" w:rsidRDefault="007A6EF3">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rsidR="00277D54" w:rsidRDefault="007A6EF3">
      <w:pPr>
        <w:pStyle w:val="ListParagraph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rsidR="00277D54" w:rsidRDefault="007A6EF3">
      <w:pPr>
        <w:pStyle w:val="ListParagraph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rsidR="00277D54" w:rsidRDefault="007A6EF3">
      <w:pPr>
        <w:pStyle w:val="ListParagraph1"/>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小时内作出售后服务承诺，并在</w:t>
      </w:r>
      <w:r>
        <w:rPr>
          <w:color w:val="000000"/>
          <w:sz w:val="24"/>
          <w:szCs w:val="24"/>
        </w:rPr>
        <w:t>24</w:t>
      </w:r>
      <w:r>
        <w:rPr>
          <w:rFonts w:hint="eastAsia"/>
          <w:color w:val="000000"/>
          <w:sz w:val="24"/>
          <w:szCs w:val="24"/>
        </w:rPr>
        <w:t>小时内上门服务。</w:t>
      </w:r>
    </w:p>
    <w:p w:rsidR="00277D54" w:rsidRDefault="007A6EF3">
      <w:pPr>
        <w:pStyle w:val="ListParagraph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rsidR="00277D54" w:rsidRDefault="007A6EF3">
      <w:pPr>
        <w:pStyle w:val="ListParagraph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rsidR="00277D54" w:rsidRDefault="00277D54">
      <w:pPr>
        <w:autoSpaceDE w:val="0"/>
        <w:autoSpaceDN w:val="0"/>
        <w:adjustRightInd w:val="0"/>
        <w:spacing w:line="440" w:lineRule="exact"/>
        <w:rPr>
          <w:rFonts w:ascii="宋体"/>
          <w:color w:val="000000"/>
          <w:sz w:val="28"/>
          <w:szCs w:val="28"/>
          <w:lang w:val="zh-CN"/>
        </w:rPr>
      </w:pP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据此函，签字人兹同意如下：</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传   真：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rsidR="00277D54" w:rsidRDefault="00277D54">
      <w:pPr>
        <w:pStyle w:val="ListParagraph1"/>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rsidR="00277D54" w:rsidRDefault="007A6EF3">
      <w:pPr>
        <w:pStyle w:val="ListParagraph1"/>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rsidR="00277D54" w:rsidRDefault="00277D54">
      <w:pPr>
        <w:pStyle w:val="a5"/>
        <w:adjustRightInd w:val="0"/>
        <w:snapToGrid w:val="0"/>
        <w:spacing w:line="440" w:lineRule="exact"/>
        <w:jc w:val="center"/>
        <w:rPr>
          <w:rFonts w:hAnsi="宋体"/>
          <w:b/>
          <w:sz w:val="28"/>
          <w:szCs w:val="28"/>
        </w:rPr>
      </w:pPr>
    </w:p>
    <w:p w:rsidR="00277D54" w:rsidRDefault="007A6EF3">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rsidR="00277D54" w:rsidRDefault="00277D54">
      <w:pPr>
        <w:pStyle w:val="a5"/>
        <w:adjustRightInd w:val="0"/>
        <w:snapToGrid w:val="0"/>
        <w:spacing w:line="440" w:lineRule="exact"/>
        <w:jc w:val="center"/>
        <w:rPr>
          <w:rFonts w:hAnsi="宋体"/>
          <w:b/>
          <w:sz w:val="28"/>
          <w:szCs w:val="28"/>
        </w:rPr>
      </w:pP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rsidR="00277D54" w:rsidRDefault="00277D54">
      <w:pPr>
        <w:adjustRightInd w:val="0"/>
        <w:snapToGrid w:val="0"/>
        <w:spacing w:line="440" w:lineRule="exact"/>
        <w:ind w:firstLineChars="150" w:firstLine="360"/>
        <w:rPr>
          <w:rFonts w:ascii="宋体" w:hAnsi="宋体"/>
          <w:color w:val="000000"/>
          <w:sz w:val="24"/>
        </w:rPr>
      </w:pP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rsidR="00277D54" w:rsidRDefault="00277D54">
      <w:pPr>
        <w:adjustRightInd w:val="0"/>
        <w:snapToGrid w:val="0"/>
        <w:spacing w:line="440" w:lineRule="exact"/>
        <w:ind w:firstLineChars="150" w:firstLine="360"/>
        <w:rPr>
          <w:rFonts w:ascii="宋体" w:hAnsi="宋体"/>
          <w:color w:val="000000"/>
          <w:sz w:val="24"/>
        </w:rPr>
      </w:pP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rsidR="00277D54" w:rsidRDefault="00277D54">
      <w:pPr>
        <w:adjustRightInd w:val="0"/>
        <w:snapToGrid w:val="0"/>
        <w:spacing w:line="440" w:lineRule="exact"/>
        <w:ind w:firstLineChars="150" w:firstLine="360"/>
        <w:rPr>
          <w:rFonts w:ascii="宋体" w:hAnsi="宋体"/>
          <w:color w:val="000000"/>
          <w:sz w:val="24"/>
        </w:rPr>
      </w:pPr>
    </w:p>
    <w:p w:rsidR="00277D54" w:rsidRDefault="007A6EF3">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277D54">
      <w:headerReference w:type="default" r:id="rId6"/>
      <w:footerReference w:type="even" r:id="rId7"/>
      <w:footerReference w:type="default" r:id="rId8"/>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1AD" w:rsidRDefault="003B01AD">
      <w:r>
        <w:separator/>
      </w:r>
    </w:p>
  </w:endnote>
  <w:endnote w:type="continuationSeparator" w:id="0">
    <w:p w:rsidR="003B01AD" w:rsidRDefault="003B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华文仿宋">
    <w:altName w:val="Malgun Gothic Semilight"/>
    <w:charset w:val="86"/>
    <w:family w:val="auto"/>
    <w:pitch w:val="default"/>
    <w:sig w:usb0="00000000" w:usb1="0000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54" w:rsidRDefault="007A6EF3">
    <w:pPr>
      <w:pStyle w:val="a8"/>
      <w:framePr w:wrap="around" w:vAnchor="text" w:hAnchor="margin" w:xAlign="center" w:y="1"/>
      <w:rPr>
        <w:rStyle w:val="af0"/>
      </w:rPr>
    </w:pPr>
    <w:r>
      <w:fldChar w:fldCharType="begin"/>
    </w:r>
    <w:r>
      <w:rPr>
        <w:rStyle w:val="af0"/>
      </w:rPr>
      <w:instrText xml:space="preserve">PAGE  </w:instrText>
    </w:r>
    <w:r>
      <w:fldChar w:fldCharType="end"/>
    </w:r>
  </w:p>
  <w:p w:rsidR="00277D54" w:rsidRDefault="00277D5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54" w:rsidRDefault="007A6EF3">
    <w:pPr>
      <w:pStyle w:val="a8"/>
      <w:jc w:val="center"/>
    </w:pPr>
    <w:r>
      <w:fldChar w:fldCharType="begin"/>
    </w:r>
    <w:r>
      <w:instrText xml:space="preserve"> PAGE   \* MERGEFORMAT </w:instrText>
    </w:r>
    <w:r>
      <w:fldChar w:fldCharType="separate"/>
    </w:r>
    <w:r w:rsidR="00AC2CAB" w:rsidRPr="00AC2CAB">
      <w:rPr>
        <w:noProof/>
        <w:lang w:val="zh-CN"/>
      </w:rPr>
      <w:t>9</w:t>
    </w:r>
    <w:r>
      <w:fldChar w:fldCharType="end"/>
    </w:r>
  </w:p>
  <w:p w:rsidR="00277D54" w:rsidRDefault="00277D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1AD" w:rsidRDefault="003B01AD">
      <w:r>
        <w:separator/>
      </w:r>
    </w:p>
  </w:footnote>
  <w:footnote w:type="continuationSeparator" w:id="0">
    <w:p w:rsidR="003B01AD" w:rsidRDefault="003B0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54" w:rsidRDefault="00277D54">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5MDE2OWQ1ZDhhYjg2NjhjYWQxZWRjNTA2ZmFhNzUifQ=="/>
  </w:docVars>
  <w:rsids>
    <w:rsidRoot w:val="005D16A9"/>
    <w:rsid w:val="ADB25AB0"/>
    <w:rsid w:val="F2FD328E"/>
    <w:rsid w:val="00000BA1"/>
    <w:rsid w:val="00000FDD"/>
    <w:rsid w:val="0000235C"/>
    <w:rsid w:val="00002CD2"/>
    <w:rsid w:val="0000306E"/>
    <w:rsid w:val="000032FE"/>
    <w:rsid w:val="00003F38"/>
    <w:rsid w:val="00004F7E"/>
    <w:rsid w:val="0000566A"/>
    <w:rsid w:val="00005979"/>
    <w:rsid w:val="00006876"/>
    <w:rsid w:val="00006D4B"/>
    <w:rsid w:val="00006E2C"/>
    <w:rsid w:val="000072FF"/>
    <w:rsid w:val="00007FA6"/>
    <w:rsid w:val="00011AA3"/>
    <w:rsid w:val="00011BAA"/>
    <w:rsid w:val="000126D7"/>
    <w:rsid w:val="00012AFF"/>
    <w:rsid w:val="00012C52"/>
    <w:rsid w:val="000133E1"/>
    <w:rsid w:val="000141BA"/>
    <w:rsid w:val="000144A1"/>
    <w:rsid w:val="000157BC"/>
    <w:rsid w:val="00015C23"/>
    <w:rsid w:val="000164DE"/>
    <w:rsid w:val="00016D2E"/>
    <w:rsid w:val="000173E2"/>
    <w:rsid w:val="00017EFA"/>
    <w:rsid w:val="00021571"/>
    <w:rsid w:val="000215D5"/>
    <w:rsid w:val="000238B9"/>
    <w:rsid w:val="00024F4B"/>
    <w:rsid w:val="00024F9C"/>
    <w:rsid w:val="0002531D"/>
    <w:rsid w:val="0002586B"/>
    <w:rsid w:val="000278E5"/>
    <w:rsid w:val="00027971"/>
    <w:rsid w:val="00027A5E"/>
    <w:rsid w:val="00030C33"/>
    <w:rsid w:val="00031A58"/>
    <w:rsid w:val="00031C08"/>
    <w:rsid w:val="0003326C"/>
    <w:rsid w:val="0003733C"/>
    <w:rsid w:val="00037FB1"/>
    <w:rsid w:val="00040143"/>
    <w:rsid w:val="000406E6"/>
    <w:rsid w:val="00040E81"/>
    <w:rsid w:val="00042280"/>
    <w:rsid w:val="000437AD"/>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2FC"/>
    <w:rsid w:val="00062DD0"/>
    <w:rsid w:val="000631A5"/>
    <w:rsid w:val="000633A9"/>
    <w:rsid w:val="00064D41"/>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1BF2"/>
    <w:rsid w:val="00083D25"/>
    <w:rsid w:val="000842AE"/>
    <w:rsid w:val="0008454D"/>
    <w:rsid w:val="00085409"/>
    <w:rsid w:val="00085BC7"/>
    <w:rsid w:val="00086580"/>
    <w:rsid w:val="0008679B"/>
    <w:rsid w:val="000867EB"/>
    <w:rsid w:val="00090CD5"/>
    <w:rsid w:val="00092468"/>
    <w:rsid w:val="000939FE"/>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A5FC5"/>
    <w:rsid w:val="000A63E3"/>
    <w:rsid w:val="000A6CF8"/>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F08FE"/>
    <w:rsid w:val="000F0B01"/>
    <w:rsid w:val="000F1C12"/>
    <w:rsid w:val="000F1EA2"/>
    <w:rsid w:val="000F3BD1"/>
    <w:rsid w:val="000F3D16"/>
    <w:rsid w:val="000F41F1"/>
    <w:rsid w:val="000F4506"/>
    <w:rsid w:val="000F48EF"/>
    <w:rsid w:val="000F51AD"/>
    <w:rsid w:val="000F59E6"/>
    <w:rsid w:val="000F6026"/>
    <w:rsid w:val="000F60CF"/>
    <w:rsid w:val="000F617A"/>
    <w:rsid w:val="00100180"/>
    <w:rsid w:val="001005D7"/>
    <w:rsid w:val="001012B6"/>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9D6"/>
    <w:rsid w:val="00111B8B"/>
    <w:rsid w:val="00112A1C"/>
    <w:rsid w:val="00112DDB"/>
    <w:rsid w:val="00113F50"/>
    <w:rsid w:val="00114DDA"/>
    <w:rsid w:val="0011532C"/>
    <w:rsid w:val="00116AA9"/>
    <w:rsid w:val="001171C2"/>
    <w:rsid w:val="001173CB"/>
    <w:rsid w:val="001175E3"/>
    <w:rsid w:val="00121731"/>
    <w:rsid w:val="001229EE"/>
    <w:rsid w:val="00122DD9"/>
    <w:rsid w:val="00122EB7"/>
    <w:rsid w:val="00123831"/>
    <w:rsid w:val="00123FC2"/>
    <w:rsid w:val="00124C3C"/>
    <w:rsid w:val="001261B2"/>
    <w:rsid w:val="00126698"/>
    <w:rsid w:val="00126BBD"/>
    <w:rsid w:val="00130D25"/>
    <w:rsid w:val="00131068"/>
    <w:rsid w:val="00131740"/>
    <w:rsid w:val="001325B1"/>
    <w:rsid w:val="001330E2"/>
    <w:rsid w:val="00133318"/>
    <w:rsid w:val="0013374E"/>
    <w:rsid w:val="001356A3"/>
    <w:rsid w:val="00136380"/>
    <w:rsid w:val="00140239"/>
    <w:rsid w:val="0014057F"/>
    <w:rsid w:val="00140B3B"/>
    <w:rsid w:val="00141883"/>
    <w:rsid w:val="00141F82"/>
    <w:rsid w:val="00142367"/>
    <w:rsid w:val="001428C1"/>
    <w:rsid w:val="00142BE8"/>
    <w:rsid w:val="00143FAC"/>
    <w:rsid w:val="00144CAC"/>
    <w:rsid w:val="00145681"/>
    <w:rsid w:val="00145EF4"/>
    <w:rsid w:val="001463AA"/>
    <w:rsid w:val="00146530"/>
    <w:rsid w:val="0015033E"/>
    <w:rsid w:val="0015055F"/>
    <w:rsid w:val="00153C73"/>
    <w:rsid w:val="00154743"/>
    <w:rsid w:val="00154F34"/>
    <w:rsid w:val="00155610"/>
    <w:rsid w:val="00157767"/>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4A0A"/>
    <w:rsid w:val="00197814"/>
    <w:rsid w:val="001978BC"/>
    <w:rsid w:val="001A05F6"/>
    <w:rsid w:val="001A0A73"/>
    <w:rsid w:val="001A3DBD"/>
    <w:rsid w:val="001A4852"/>
    <w:rsid w:val="001A4EB3"/>
    <w:rsid w:val="001A510D"/>
    <w:rsid w:val="001A59CB"/>
    <w:rsid w:val="001A601A"/>
    <w:rsid w:val="001A6748"/>
    <w:rsid w:val="001A70B2"/>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17B4"/>
    <w:rsid w:val="001C1C9C"/>
    <w:rsid w:val="001C1D47"/>
    <w:rsid w:val="001C1FD0"/>
    <w:rsid w:val="001C20B2"/>
    <w:rsid w:val="001C2755"/>
    <w:rsid w:val="001C2D16"/>
    <w:rsid w:val="001C3AC3"/>
    <w:rsid w:val="001C42F2"/>
    <w:rsid w:val="001C43F5"/>
    <w:rsid w:val="001C4878"/>
    <w:rsid w:val="001C6076"/>
    <w:rsid w:val="001C6132"/>
    <w:rsid w:val="001C6852"/>
    <w:rsid w:val="001C71A4"/>
    <w:rsid w:val="001C71C1"/>
    <w:rsid w:val="001D0CD1"/>
    <w:rsid w:val="001D0D07"/>
    <w:rsid w:val="001D1364"/>
    <w:rsid w:val="001D241F"/>
    <w:rsid w:val="001D2478"/>
    <w:rsid w:val="001D4609"/>
    <w:rsid w:val="001D4B2D"/>
    <w:rsid w:val="001D6E47"/>
    <w:rsid w:val="001D7D78"/>
    <w:rsid w:val="001D7EB5"/>
    <w:rsid w:val="001E02CC"/>
    <w:rsid w:val="001E04CE"/>
    <w:rsid w:val="001E0E03"/>
    <w:rsid w:val="001E2569"/>
    <w:rsid w:val="001E2B28"/>
    <w:rsid w:val="001E3EBD"/>
    <w:rsid w:val="001E454A"/>
    <w:rsid w:val="001E4E11"/>
    <w:rsid w:val="001E5EC4"/>
    <w:rsid w:val="001E71B1"/>
    <w:rsid w:val="001F0950"/>
    <w:rsid w:val="001F0ED1"/>
    <w:rsid w:val="001F1995"/>
    <w:rsid w:val="001F19F7"/>
    <w:rsid w:val="001F1D4F"/>
    <w:rsid w:val="001F2834"/>
    <w:rsid w:val="001F2E22"/>
    <w:rsid w:val="001F3AAF"/>
    <w:rsid w:val="001F3B14"/>
    <w:rsid w:val="001F5EF9"/>
    <w:rsid w:val="001F6528"/>
    <w:rsid w:val="001F6C9E"/>
    <w:rsid w:val="001F73F3"/>
    <w:rsid w:val="00200F32"/>
    <w:rsid w:val="00201713"/>
    <w:rsid w:val="002017AF"/>
    <w:rsid w:val="00201A0E"/>
    <w:rsid w:val="0020218A"/>
    <w:rsid w:val="0020392C"/>
    <w:rsid w:val="00203C86"/>
    <w:rsid w:val="00203FF5"/>
    <w:rsid w:val="00204890"/>
    <w:rsid w:val="002069C8"/>
    <w:rsid w:val="0020728B"/>
    <w:rsid w:val="002103B4"/>
    <w:rsid w:val="002104E8"/>
    <w:rsid w:val="00211050"/>
    <w:rsid w:val="002121C7"/>
    <w:rsid w:val="00212C1B"/>
    <w:rsid w:val="00213A50"/>
    <w:rsid w:val="00213EF4"/>
    <w:rsid w:val="0021413D"/>
    <w:rsid w:val="00214409"/>
    <w:rsid w:val="00214BD3"/>
    <w:rsid w:val="00216261"/>
    <w:rsid w:val="002166AA"/>
    <w:rsid w:val="00217B3A"/>
    <w:rsid w:val="00217CDA"/>
    <w:rsid w:val="00217FFD"/>
    <w:rsid w:val="0022026C"/>
    <w:rsid w:val="0022033C"/>
    <w:rsid w:val="002208E1"/>
    <w:rsid w:val="00221A70"/>
    <w:rsid w:val="00221C38"/>
    <w:rsid w:val="00222176"/>
    <w:rsid w:val="0022217C"/>
    <w:rsid w:val="00222365"/>
    <w:rsid w:val="0022353D"/>
    <w:rsid w:val="00223CA8"/>
    <w:rsid w:val="00224AC8"/>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56E9"/>
    <w:rsid w:val="0024627D"/>
    <w:rsid w:val="002463B1"/>
    <w:rsid w:val="002466FE"/>
    <w:rsid w:val="00246D1D"/>
    <w:rsid w:val="00247337"/>
    <w:rsid w:val="002478E8"/>
    <w:rsid w:val="00247DC5"/>
    <w:rsid w:val="002545DB"/>
    <w:rsid w:val="00254683"/>
    <w:rsid w:val="002562DF"/>
    <w:rsid w:val="00257117"/>
    <w:rsid w:val="002574DA"/>
    <w:rsid w:val="0025766F"/>
    <w:rsid w:val="00260245"/>
    <w:rsid w:val="00260E4C"/>
    <w:rsid w:val="002611F1"/>
    <w:rsid w:val="002614AF"/>
    <w:rsid w:val="00261E8D"/>
    <w:rsid w:val="00263031"/>
    <w:rsid w:val="00263B64"/>
    <w:rsid w:val="00264670"/>
    <w:rsid w:val="00264851"/>
    <w:rsid w:val="00265138"/>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5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424A"/>
    <w:rsid w:val="0029521A"/>
    <w:rsid w:val="00295CC9"/>
    <w:rsid w:val="00295FA6"/>
    <w:rsid w:val="00296D4C"/>
    <w:rsid w:val="00297046"/>
    <w:rsid w:val="00297885"/>
    <w:rsid w:val="002A0B90"/>
    <w:rsid w:val="002A0F41"/>
    <w:rsid w:val="002A126F"/>
    <w:rsid w:val="002A235F"/>
    <w:rsid w:val="002A2853"/>
    <w:rsid w:val="002A498B"/>
    <w:rsid w:val="002A4B7B"/>
    <w:rsid w:val="002A6E94"/>
    <w:rsid w:val="002A7D11"/>
    <w:rsid w:val="002B05DC"/>
    <w:rsid w:val="002B127A"/>
    <w:rsid w:val="002B1898"/>
    <w:rsid w:val="002B2238"/>
    <w:rsid w:val="002B2A1F"/>
    <w:rsid w:val="002B2C13"/>
    <w:rsid w:val="002B3DA0"/>
    <w:rsid w:val="002B4103"/>
    <w:rsid w:val="002B4D3E"/>
    <w:rsid w:val="002B54C0"/>
    <w:rsid w:val="002B5806"/>
    <w:rsid w:val="002B6C9E"/>
    <w:rsid w:val="002C0ADE"/>
    <w:rsid w:val="002C1DDF"/>
    <w:rsid w:val="002C2790"/>
    <w:rsid w:val="002C4BCE"/>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1F7"/>
    <w:rsid w:val="002D5A28"/>
    <w:rsid w:val="002D68D6"/>
    <w:rsid w:val="002D6BBA"/>
    <w:rsid w:val="002D769E"/>
    <w:rsid w:val="002D7CFE"/>
    <w:rsid w:val="002E16E0"/>
    <w:rsid w:val="002E18DF"/>
    <w:rsid w:val="002E36F2"/>
    <w:rsid w:val="002E39D3"/>
    <w:rsid w:val="002E4CA2"/>
    <w:rsid w:val="002E4E43"/>
    <w:rsid w:val="002E5692"/>
    <w:rsid w:val="002E5873"/>
    <w:rsid w:val="002E6C5F"/>
    <w:rsid w:val="002E74A3"/>
    <w:rsid w:val="002E757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DD9"/>
    <w:rsid w:val="00310023"/>
    <w:rsid w:val="003102A5"/>
    <w:rsid w:val="003102E1"/>
    <w:rsid w:val="0031093F"/>
    <w:rsid w:val="00310F84"/>
    <w:rsid w:val="00311BFD"/>
    <w:rsid w:val="0031602F"/>
    <w:rsid w:val="00316DD3"/>
    <w:rsid w:val="00317404"/>
    <w:rsid w:val="0032029C"/>
    <w:rsid w:val="00320408"/>
    <w:rsid w:val="00320668"/>
    <w:rsid w:val="00320FE2"/>
    <w:rsid w:val="00321422"/>
    <w:rsid w:val="0032194C"/>
    <w:rsid w:val="0032226C"/>
    <w:rsid w:val="00322A7B"/>
    <w:rsid w:val="00323885"/>
    <w:rsid w:val="0032389A"/>
    <w:rsid w:val="0032416C"/>
    <w:rsid w:val="0032420E"/>
    <w:rsid w:val="0032485C"/>
    <w:rsid w:val="00324CE6"/>
    <w:rsid w:val="00325B6A"/>
    <w:rsid w:val="003266CA"/>
    <w:rsid w:val="00326BF3"/>
    <w:rsid w:val="003271D1"/>
    <w:rsid w:val="00327CD3"/>
    <w:rsid w:val="003320F1"/>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50317"/>
    <w:rsid w:val="003503DE"/>
    <w:rsid w:val="003518E0"/>
    <w:rsid w:val="00351E16"/>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DCC"/>
    <w:rsid w:val="00366F65"/>
    <w:rsid w:val="00367353"/>
    <w:rsid w:val="003675A6"/>
    <w:rsid w:val="00367E5F"/>
    <w:rsid w:val="00370957"/>
    <w:rsid w:val="00370CC3"/>
    <w:rsid w:val="00370D6A"/>
    <w:rsid w:val="00371559"/>
    <w:rsid w:val="003715AB"/>
    <w:rsid w:val="00371BD6"/>
    <w:rsid w:val="0037258E"/>
    <w:rsid w:val="00372B04"/>
    <w:rsid w:val="003746BA"/>
    <w:rsid w:val="00374E02"/>
    <w:rsid w:val="00376726"/>
    <w:rsid w:val="003767D2"/>
    <w:rsid w:val="00376E9A"/>
    <w:rsid w:val="00377ECA"/>
    <w:rsid w:val="0038198A"/>
    <w:rsid w:val="00381DFE"/>
    <w:rsid w:val="00382103"/>
    <w:rsid w:val="00384EEE"/>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9D2"/>
    <w:rsid w:val="003A6F61"/>
    <w:rsid w:val="003A797E"/>
    <w:rsid w:val="003B01AD"/>
    <w:rsid w:val="003B105A"/>
    <w:rsid w:val="003B12DC"/>
    <w:rsid w:val="003B1A36"/>
    <w:rsid w:val="003B23EB"/>
    <w:rsid w:val="003B3742"/>
    <w:rsid w:val="003B411F"/>
    <w:rsid w:val="003B5C90"/>
    <w:rsid w:val="003C0242"/>
    <w:rsid w:val="003C09A2"/>
    <w:rsid w:val="003C09FF"/>
    <w:rsid w:val="003C1024"/>
    <w:rsid w:val="003C184B"/>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AF"/>
    <w:rsid w:val="003D1A9D"/>
    <w:rsid w:val="003D23DB"/>
    <w:rsid w:val="003D31D7"/>
    <w:rsid w:val="003D5BB3"/>
    <w:rsid w:val="003E0A66"/>
    <w:rsid w:val="003E17C6"/>
    <w:rsid w:val="003E1885"/>
    <w:rsid w:val="003E2B71"/>
    <w:rsid w:val="003E331A"/>
    <w:rsid w:val="003E3363"/>
    <w:rsid w:val="003E48F6"/>
    <w:rsid w:val="003E54B3"/>
    <w:rsid w:val="003E584B"/>
    <w:rsid w:val="003E5EB4"/>
    <w:rsid w:val="003E640E"/>
    <w:rsid w:val="003E6FD1"/>
    <w:rsid w:val="003F03EE"/>
    <w:rsid w:val="003F0B4A"/>
    <w:rsid w:val="003F1FD7"/>
    <w:rsid w:val="003F27A1"/>
    <w:rsid w:val="003F339E"/>
    <w:rsid w:val="003F4751"/>
    <w:rsid w:val="003F5960"/>
    <w:rsid w:val="003F5AFC"/>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3581"/>
    <w:rsid w:val="0042485C"/>
    <w:rsid w:val="00424C64"/>
    <w:rsid w:val="00424D63"/>
    <w:rsid w:val="00425480"/>
    <w:rsid w:val="004257F9"/>
    <w:rsid w:val="004262C8"/>
    <w:rsid w:val="004267DC"/>
    <w:rsid w:val="00426FEF"/>
    <w:rsid w:val="004279E6"/>
    <w:rsid w:val="00427ABB"/>
    <w:rsid w:val="0043192A"/>
    <w:rsid w:val="00432411"/>
    <w:rsid w:val="00432D8A"/>
    <w:rsid w:val="0043431B"/>
    <w:rsid w:val="00435601"/>
    <w:rsid w:val="00437B98"/>
    <w:rsid w:val="00437F92"/>
    <w:rsid w:val="0044013C"/>
    <w:rsid w:val="00440A49"/>
    <w:rsid w:val="004421C2"/>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579E8"/>
    <w:rsid w:val="00461587"/>
    <w:rsid w:val="00461BF3"/>
    <w:rsid w:val="004630FA"/>
    <w:rsid w:val="004631FD"/>
    <w:rsid w:val="00463C15"/>
    <w:rsid w:val="00464C37"/>
    <w:rsid w:val="00465A62"/>
    <w:rsid w:val="00466819"/>
    <w:rsid w:val="00466981"/>
    <w:rsid w:val="00467CD6"/>
    <w:rsid w:val="00467D2D"/>
    <w:rsid w:val="0047036F"/>
    <w:rsid w:val="00471FAF"/>
    <w:rsid w:val="00472C94"/>
    <w:rsid w:val="00473FDC"/>
    <w:rsid w:val="004749EC"/>
    <w:rsid w:val="00474D84"/>
    <w:rsid w:val="00476492"/>
    <w:rsid w:val="00476B0B"/>
    <w:rsid w:val="0048013B"/>
    <w:rsid w:val="0048129A"/>
    <w:rsid w:val="00481520"/>
    <w:rsid w:val="00481B72"/>
    <w:rsid w:val="00482EDD"/>
    <w:rsid w:val="00482FB8"/>
    <w:rsid w:val="004834E6"/>
    <w:rsid w:val="00483AA1"/>
    <w:rsid w:val="00483BD8"/>
    <w:rsid w:val="00484443"/>
    <w:rsid w:val="00485435"/>
    <w:rsid w:val="00486B8D"/>
    <w:rsid w:val="00486F6D"/>
    <w:rsid w:val="00487A8E"/>
    <w:rsid w:val="004905A5"/>
    <w:rsid w:val="0049079F"/>
    <w:rsid w:val="00493A8C"/>
    <w:rsid w:val="00493DCB"/>
    <w:rsid w:val="00494791"/>
    <w:rsid w:val="00494E83"/>
    <w:rsid w:val="004964B3"/>
    <w:rsid w:val="0049726F"/>
    <w:rsid w:val="004973AF"/>
    <w:rsid w:val="004A018F"/>
    <w:rsid w:val="004A0ADD"/>
    <w:rsid w:val="004A10DB"/>
    <w:rsid w:val="004A116C"/>
    <w:rsid w:val="004A2F27"/>
    <w:rsid w:val="004A4886"/>
    <w:rsid w:val="004A5ABB"/>
    <w:rsid w:val="004A6528"/>
    <w:rsid w:val="004A68FC"/>
    <w:rsid w:val="004B04FA"/>
    <w:rsid w:val="004B05A1"/>
    <w:rsid w:val="004B1D0B"/>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3BA6"/>
    <w:rsid w:val="004C45BD"/>
    <w:rsid w:val="004C47E6"/>
    <w:rsid w:val="004C4A0C"/>
    <w:rsid w:val="004C516D"/>
    <w:rsid w:val="004C5BD6"/>
    <w:rsid w:val="004C6055"/>
    <w:rsid w:val="004C60AE"/>
    <w:rsid w:val="004C644B"/>
    <w:rsid w:val="004C665E"/>
    <w:rsid w:val="004D0194"/>
    <w:rsid w:val="004D0BF5"/>
    <w:rsid w:val="004D1173"/>
    <w:rsid w:val="004D2362"/>
    <w:rsid w:val="004D251F"/>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2E8"/>
    <w:rsid w:val="004F344F"/>
    <w:rsid w:val="004F4522"/>
    <w:rsid w:val="004F469D"/>
    <w:rsid w:val="004F4713"/>
    <w:rsid w:val="004F4E6A"/>
    <w:rsid w:val="004F503D"/>
    <w:rsid w:val="004F6529"/>
    <w:rsid w:val="00500307"/>
    <w:rsid w:val="00500D7B"/>
    <w:rsid w:val="00502840"/>
    <w:rsid w:val="00504870"/>
    <w:rsid w:val="00504D49"/>
    <w:rsid w:val="0050540F"/>
    <w:rsid w:val="00505635"/>
    <w:rsid w:val="005063C5"/>
    <w:rsid w:val="00506BDD"/>
    <w:rsid w:val="00506E3C"/>
    <w:rsid w:val="00507A4C"/>
    <w:rsid w:val="00507AF3"/>
    <w:rsid w:val="00510BC5"/>
    <w:rsid w:val="0051136D"/>
    <w:rsid w:val="005119AF"/>
    <w:rsid w:val="00511E46"/>
    <w:rsid w:val="005135FB"/>
    <w:rsid w:val="00513E20"/>
    <w:rsid w:val="00514D80"/>
    <w:rsid w:val="00514DE4"/>
    <w:rsid w:val="00515514"/>
    <w:rsid w:val="00515673"/>
    <w:rsid w:val="00515839"/>
    <w:rsid w:val="005161BD"/>
    <w:rsid w:val="00516A95"/>
    <w:rsid w:val="00516EFF"/>
    <w:rsid w:val="0052149E"/>
    <w:rsid w:val="005228BF"/>
    <w:rsid w:val="00522EC2"/>
    <w:rsid w:val="00523478"/>
    <w:rsid w:val="00523A37"/>
    <w:rsid w:val="00523C5D"/>
    <w:rsid w:val="0052590B"/>
    <w:rsid w:val="00525F5F"/>
    <w:rsid w:val="005276DA"/>
    <w:rsid w:val="005278CD"/>
    <w:rsid w:val="00531057"/>
    <w:rsid w:val="00531B96"/>
    <w:rsid w:val="00531D06"/>
    <w:rsid w:val="005323F7"/>
    <w:rsid w:val="00532A6A"/>
    <w:rsid w:val="00532AC0"/>
    <w:rsid w:val="005334CC"/>
    <w:rsid w:val="00533744"/>
    <w:rsid w:val="005361AC"/>
    <w:rsid w:val="00537B7E"/>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736"/>
    <w:rsid w:val="005678EF"/>
    <w:rsid w:val="00567912"/>
    <w:rsid w:val="00567B00"/>
    <w:rsid w:val="0057001A"/>
    <w:rsid w:val="005705FD"/>
    <w:rsid w:val="0057094D"/>
    <w:rsid w:val="00570E31"/>
    <w:rsid w:val="00571D7A"/>
    <w:rsid w:val="005727E3"/>
    <w:rsid w:val="00572A13"/>
    <w:rsid w:val="005733D5"/>
    <w:rsid w:val="00573A4A"/>
    <w:rsid w:val="00573C3C"/>
    <w:rsid w:val="00574676"/>
    <w:rsid w:val="00575487"/>
    <w:rsid w:val="005758CB"/>
    <w:rsid w:val="0057638F"/>
    <w:rsid w:val="0057775F"/>
    <w:rsid w:val="00577879"/>
    <w:rsid w:val="00580FEE"/>
    <w:rsid w:val="005814BC"/>
    <w:rsid w:val="00581810"/>
    <w:rsid w:val="00581C6C"/>
    <w:rsid w:val="00581F91"/>
    <w:rsid w:val="005829C7"/>
    <w:rsid w:val="005857BD"/>
    <w:rsid w:val="00586829"/>
    <w:rsid w:val="005875B0"/>
    <w:rsid w:val="005926FD"/>
    <w:rsid w:val="00592F64"/>
    <w:rsid w:val="00593349"/>
    <w:rsid w:val="0059399F"/>
    <w:rsid w:val="00596484"/>
    <w:rsid w:val="0059676A"/>
    <w:rsid w:val="005A020E"/>
    <w:rsid w:val="005A0435"/>
    <w:rsid w:val="005A0905"/>
    <w:rsid w:val="005A12A9"/>
    <w:rsid w:val="005A35BB"/>
    <w:rsid w:val="005A3949"/>
    <w:rsid w:val="005A51B3"/>
    <w:rsid w:val="005A6508"/>
    <w:rsid w:val="005A665D"/>
    <w:rsid w:val="005A6F24"/>
    <w:rsid w:val="005A70D0"/>
    <w:rsid w:val="005A7440"/>
    <w:rsid w:val="005B0ED6"/>
    <w:rsid w:val="005B0EEB"/>
    <w:rsid w:val="005B1C3D"/>
    <w:rsid w:val="005B27D0"/>
    <w:rsid w:val="005B3EAC"/>
    <w:rsid w:val="005B62FD"/>
    <w:rsid w:val="005B7857"/>
    <w:rsid w:val="005B7C5E"/>
    <w:rsid w:val="005C0B96"/>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07A"/>
    <w:rsid w:val="005D59D0"/>
    <w:rsid w:val="005D605F"/>
    <w:rsid w:val="005D67B3"/>
    <w:rsid w:val="005D7B66"/>
    <w:rsid w:val="005E01BD"/>
    <w:rsid w:val="005E1C39"/>
    <w:rsid w:val="005E2B96"/>
    <w:rsid w:val="005E2D0D"/>
    <w:rsid w:val="005E352C"/>
    <w:rsid w:val="005E3C6F"/>
    <w:rsid w:val="005E40AC"/>
    <w:rsid w:val="005E4989"/>
    <w:rsid w:val="005E4E5F"/>
    <w:rsid w:val="005E51EF"/>
    <w:rsid w:val="005E547E"/>
    <w:rsid w:val="005E5568"/>
    <w:rsid w:val="005E5DB5"/>
    <w:rsid w:val="005E6319"/>
    <w:rsid w:val="005E6B7A"/>
    <w:rsid w:val="005E7699"/>
    <w:rsid w:val="005E77B5"/>
    <w:rsid w:val="005F0BD4"/>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6B6F"/>
    <w:rsid w:val="0060764E"/>
    <w:rsid w:val="00610A0C"/>
    <w:rsid w:val="0061133E"/>
    <w:rsid w:val="006113B4"/>
    <w:rsid w:val="00613133"/>
    <w:rsid w:val="00613A81"/>
    <w:rsid w:val="00613F87"/>
    <w:rsid w:val="00614CA8"/>
    <w:rsid w:val="00615DFD"/>
    <w:rsid w:val="0061619E"/>
    <w:rsid w:val="006164AB"/>
    <w:rsid w:val="006179C1"/>
    <w:rsid w:val="00617BFF"/>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0B7C"/>
    <w:rsid w:val="006435B7"/>
    <w:rsid w:val="0064459E"/>
    <w:rsid w:val="00645AAB"/>
    <w:rsid w:val="0064700F"/>
    <w:rsid w:val="0065010C"/>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F31"/>
    <w:rsid w:val="006601EC"/>
    <w:rsid w:val="0066089E"/>
    <w:rsid w:val="00661119"/>
    <w:rsid w:val="006620FC"/>
    <w:rsid w:val="0066235D"/>
    <w:rsid w:val="0066251D"/>
    <w:rsid w:val="00663220"/>
    <w:rsid w:val="00664688"/>
    <w:rsid w:val="00664A2F"/>
    <w:rsid w:val="00665332"/>
    <w:rsid w:val="00665F88"/>
    <w:rsid w:val="006668FE"/>
    <w:rsid w:val="0067091C"/>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580"/>
    <w:rsid w:val="00687986"/>
    <w:rsid w:val="00690B0D"/>
    <w:rsid w:val="00690F8D"/>
    <w:rsid w:val="0069143C"/>
    <w:rsid w:val="00691F01"/>
    <w:rsid w:val="006922D1"/>
    <w:rsid w:val="0069248F"/>
    <w:rsid w:val="00692B88"/>
    <w:rsid w:val="00692C90"/>
    <w:rsid w:val="006938F0"/>
    <w:rsid w:val="0069426C"/>
    <w:rsid w:val="00694920"/>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7B26"/>
    <w:rsid w:val="006C176E"/>
    <w:rsid w:val="006C2995"/>
    <w:rsid w:val="006C3708"/>
    <w:rsid w:val="006C3D50"/>
    <w:rsid w:val="006C63CF"/>
    <w:rsid w:val="006C63F5"/>
    <w:rsid w:val="006C709A"/>
    <w:rsid w:val="006C7618"/>
    <w:rsid w:val="006D1E9A"/>
    <w:rsid w:val="006D248B"/>
    <w:rsid w:val="006D2C71"/>
    <w:rsid w:val="006D44EA"/>
    <w:rsid w:val="006D4778"/>
    <w:rsid w:val="006D5C58"/>
    <w:rsid w:val="006D6A9C"/>
    <w:rsid w:val="006D6B37"/>
    <w:rsid w:val="006D7B4F"/>
    <w:rsid w:val="006D7C06"/>
    <w:rsid w:val="006E0999"/>
    <w:rsid w:val="006E09BF"/>
    <w:rsid w:val="006E12D8"/>
    <w:rsid w:val="006E239D"/>
    <w:rsid w:val="006E2D90"/>
    <w:rsid w:val="006E3676"/>
    <w:rsid w:val="006E420E"/>
    <w:rsid w:val="006E50AA"/>
    <w:rsid w:val="006E5FC7"/>
    <w:rsid w:val="006E6052"/>
    <w:rsid w:val="006E7191"/>
    <w:rsid w:val="006F0DA9"/>
    <w:rsid w:val="006F1B73"/>
    <w:rsid w:val="006F26B1"/>
    <w:rsid w:val="006F288F"/>
    <w:rsid w:val="006F2972"/>
    <w:rsid w:val="006F2A5C"/>
    <w:rsid w:val="006F5A20"/>
    <w:rsid w:val="006F63C0"/>
    <w:rsid w:val="006F69A5"/>
    <w:rsid w:val="006F69B7"/>
    <w:rsid w:val="0070088F"/>
    <w:rsid w:val="007033A3"/>
    <w:rsid w:val="0070347F"/>
    <w:rsid w:val="00703B21"/>
    <w:rsid w:val="00703DD8"/>
    <w:rsid w:val="00703F46"/>
    <w:rsid w:val="0070445D"/>
    <w:rsid w:val="00707273"/>
    <w:rsid w:val="00711DE5"/>
    <w:rsid w:val="00712628"/>
    <w:rsid w:val="00712FE1"/>
    <w:rsid w:val="007131A6"/>
    <w:rsid w:val="007135D6"/>
    <w:rsid w:val="00713F9C"/>
    <w:rsid w:val="00714791"/>
    <w:rsid w:val="00715B0B"/>
    <w:rsid w:val="00716BC5"/>
    <w:rsid w:val="007177C7"/>
    <w:rsid w:val="0072102B"/>
    <w:rsid w:val="0072151D"/>
    <w:rsid w:val="007217C8"/>
    <w:rsid w:val="0072264C"/>
    <w:rsid w:val="00723B38"/>
    <w:rsid w:val="00723C3F"/>
    <w:rsid w:val="007252E1"/>
    <w:rsid w:val="00725566"/>
    <w:rsid w:val="00726029"/>
    <w:rsid w:val="0072711B"/>
    <w:rsid w:val="00727161"/>
    <w:rsid w:val="00727D86"/>
    <w:rsid w:val="00727DB6"/>
    <w:rsid w:val="00727EAC"/>
    <w:rsid w:val="00732407"/>
    <w:rsid w:val="00733B5E"/>
    <w:rsid w:val="00734355"/>
    <w:rsid w:val="007345DF"/>
    <w:rsid w:val="00736899"/>
    <w:rsid w:val="00736A9E"/>
    <w:rsid w:val="00737F41"/>
    <w:rsid w:val="00741258"/>
    <w:rsid w:val="007424B9"/>
    <w:rsid w:val="007425EB"/>
    <w:rsid w:val="00742E9E"/>
    <w:rsid w:val="00743980"/>
    <w:rsid w:val="00743C03"/>
    <w:rsid w:val="00744C2B"/>
    <w:rsid w:val="007455C6"/>
    <w:rsid w:val="00745983"/>
    <w:rsid w:val="00745DCC"/>
    <w:rsid w:val="00746439"/>
    <w:rsid w:val="00747C3B"/>
    <w:rsid w:val="00752DEE"/>
    <w:rsid w:val="007549BB"/>
    <w:rsid w:val="007549E7"/>
    <w:rsid w:val="00756686"/>
    <w:rsid w:val="0075696B"/>
    <w:rsid w:val="00756E09"/>
    <w:rsid w:val="00756E90"/>
    <w:rsid w:val="0075776A"/>
    <w:rsid w:val="00757E08"/>
    <w:rsid w:val="007606CD"/>
    <w:rsid w:val="00762223"/>
    <w:rsid w:val="0076244F"/>
    <w:rsid w:val="007626C1"/>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3264"/>
    <w:rsid w:val="007934B9"/>
    <w:rsid w:val="00794C25"/>
    <w:rsid w:val="00796425"/>
    <w:rsid w:val="00797287"/>
    <w:rsid w:val="00797EAC"/>
    <w:rsid w:val="007A08D8"/>
    <w:rsid w:val="007A13D6"/>
    <w:rsid w:val="007A526A"/>
    <w:rsid w:val="007A5456"/>
    <w:rsid w:val="007A6EF3"/>
    <w:rsid w:val="007B0A2A"/>
    <w:rsid w:val="007B1975"/>
    <w:rsid w:val="007B1997"/>
    <w:rsid w:val="007B1BD9"/>
    <w:rsid w:val="007B298C"/>
    <w:rsid w:val="007B48E4"/>
    <w:rsid w:val="007B4E2A"/>
    <w:rsid w:val="007B4E6B"/>
    <w:rsid w:val="007B5A1E"/>
    <w:rsid w:val="007B5BA1"/>
    <w:rsid w:val="007B6412"/>
    <w:rsid w:val="007B6D20"/>
    <w:rsid w:val="007B74FF"/>
    <w:rsid w:val="007C0E63"/>
    <w:rsid w:val="007C0F64"/>
    <w:rsid w:val="007C14AC"/>
    <w:rsid w:val="007C1E2C"/>
    <w:rsid w:val="007C24AB"/>
    <w:rsid w:val="007C3068"/>
    <w:rsid w:val="007C3688"/>
    <w:rsid w:val="007C3816"/>
    <w:rsid w:val="007C3D11"/>
    <w:rsid w:val="007C4166"/>
    <w:rsid w:val="007C47FA"/>
    <w:rsid w:val="007C521E"/>
    <w:rsid w:val="007C598D"/>
    <w:rsid w:val="007C6035"/>
    <w:rsid w:val="007C62BF"/>
    <w:rsid w:val="007C693A"/>
    <w:rsid w:val="007D09FF"/>
    <w:rsid w:val="007D0D21"/>
    <w:rsid w:val="007D1142"/>
    <w:rsid w:val="007D1C63"/>
    <w:rsid w:val="007D1D5D"/>
    <w:rsid w:val="007D278A"/>
    <w:rsid w:val="007D2EE1"/>
    <w:rsid w:val="007D3D1A"/>
    <w:rsid w:val="007D4B2F"/>
    <w:rsid w:val="007D4DA8"/>
    <w:rsid w:val="007D4F84"/>
    <w:rsid w:val="007D500C"/>
    <w:rsid w:val="007D55A8"/>
    <w:rsid w:val="007D6046"/>
    <w:rsid w:val="007D604F"/>
    <w:rsid w:val="007D6322"/>
    <w:rsid w:val="007D6AAC"/>
    <w:rsid w:val="007E0616"/>
    <w:rsid w:val="007E090F"/>
    <w:rsid w:val="007E145D"/>
    <w:rsid w:val="007E17FA"/>
    <w:rsid w:val="007E1867"/>
    <w:rsid w:val="007E2812"/>
    <w:rsid w:val="007E3019"/>
    <w:rsid w:val="007E4486"/>
    <w:rsid w:val="007E5081"/>
    <w:rsid w:val="007E50DA"/>
    <w:rsid w:val="007E5225"/>
    <w:rsid w:val="007E5392"/>
    <w:rsid w:val="007E53E1"/>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7E7E"/>
    <w:rsid w:val="008207E1"/>
    <w:rsid w:val="00820A37"/>
    <w:rsid w:val="00820A56"/>
    <w:rsid w:val="00820BD0"/>
    <w:rsid w:val="00821792"/>
    <w:rsid w:val="00821C2D"/>
    <w:rsid w:val="0082352B"/>
    <w:rsid w:val="008239B8"/>
    <w:rsid w:val="0082449C"/>
    <w:rsid w:val="00824608"/>
    <w:rsid w:val="00824FAE"/>
    <w:rsid w:val="0082527A"/>
    <w:rsid w:val="00825783"/>
    <w:rsid w:val="0082610C"/>
    <w:rsid w:val="008262DE"/>
    <w:rsid w:val="0082756D"/>
    <w:rsid w:val="00827658"/>
    <w:rsid w:val="00830754"/>
    <w:rsid w:val="00831BFA"/>
    <w:rsid w:val="008321CB"/>
    <w:rsid w:val="00833630"/>
    <w:rsid w:val="00833EB4"/>
    <w:rsid w:val="00834095"/>
    <w:rsid w:val="00834151"/>
    <w:rsid w:val="00834D77"/>
    <w:rsid w:val="00835B00"/>
    <w:rsid w:val="008362B1"/>
    <w:rsid w:val="00840BD0"/>
    <w:rsid w:val="00841676"/>
    <w:rsid w:val="00841735"/>
    <w:rsid w:val="00842F30"/>
    <w:rsid w:val="0084489C"/>
    <w:rsid w:val="00845194"/>
    <w:rsid w:val="0084738E"/>
    <w:rsid w:val="00847824"/>
    <w:rsid w:val="00847AC6"/>
    <w:rsid w:val="008506C6"/>
    <w:rsid w:val="00851C45"/>
    <w:rsid w:val="008535D6"/>
    <w:rsid w:val="00854605"/>
    <w:rsid w:val="008546AA"/>
    <w:rsid w:val="00860320"/>
    <w:rsid w:val="008609DD"/>
    <w:rsid w:val="00860C6F"/>
    <w:rsid w:val="00860DA2"/>
    <w:rsid w:val="00862881"/>
    <w:rsid w:val="008638D7"/>
    <w:rsid w:val="00864991"/>
    <w:rsid w:val="00866B1E"/>
    <w:rsid w:val="00867272"/>
    <w:rsid w:val="008672B9"/>
    <w:rsid w:val="00871229"/>
    <w:rsid w:val="00872205"/>
    <w:rsid w:val="0087390A"/>
    <w:rsid w:val="00873935"/>
    <w:rsid w:val="00873A0B"/>
    <w:rsid w:val="00873DE2"/>
    <w:rsid w:val="008751B5"/>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2A0E"/>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42D4"/>
    <w:rsid w:val="008B4D74"/>
    <w:rsid w:val="008B5A7E"/>
    <w:rsid w:val="008B5CEC"/>
    <w:rsid w:val="008B66E2"/>
    <w:rsid w:val="008B6F80"/>
    <w:rsid w:val="008B7CA3"/>
    <w:rsid w:val="008B7E24"/>
    <w:rsid w:val="008C0CA3"/>
    <w:rsid w:val="008C0E14"/>
    <w:rsid w:val="008C1608"/>
    <w:rsid w:val="008C16CD"/>
    <w:rsid w:val="008C2413"/>
    <w:rsid w:val="008C2B7A"/>
    <w:rsid w:val="008C314B"/>
    <w:rsid w:val="008C3A5A"/>
    <w:rsid w:val="008C48D7"/>
    <w:rsid w:val="008C503E"/>
    <w:rsid w:val="008C52C2"/>
    <w:rsid w:val="008C694C"/>
    <w:rsid w:val="008C770E"/>
    <w:rsid w:val="008C777B"/>
    <w:rsid w:val="008C7D89"/>
    <w:rsid w:val="008D0183"/>
    <w:rsid w:val="008D1666"/>
    <w:rsid w:val="008D3334"/>
    <w:rsid w:val="008D3C40"/>
    <w:rsid w:val="008D4971"/>
    <w:rsid w:val="008D5CDD"/>
    <w:rsid w:val="008D628A"/>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60C2"/>
    <w:rsid w:val="008F6216"/>
    <w:rsid w:val="008F7172"/>
    <w:rsid w:val="008F7762"/>
    <w:rsid w:val="008F7D3F"/>
    <w:rsid w:val="009002B5"/>
    <w:rsid w:val="0090034D"/>
    <w:rsid w:val="00900BED"/>
    <w:rsid w:val="00900EE0"/>
    <w:rsid w:val="00901514"/>
    <w:rsid w:val="00902582"/>
    <w:rsid w:val="009028EC"/>
    <w:rsid w:val="00902EAD"/>
    <w:rsid w:val="009034AE"/>
    <w:rsid w:val="009045C8"/>
    <w:rsid w:val="009052CD"/>
    <w:rsid w:val="009053D0"/>
    <w:rsid w:val="009059B3"/>
    <w:rsid w:val="00905CC0"/>
    <w:rsid w:val="00906BD4"/>
    <w:rsid w:val="00906CF3"/>
    <w:rsid w:val="00906D7B"/>
    <w:rsid w:val="009106B6"/>
    <w:rsid w:val="009114BC"/>
    <w:rsid w:val="0091209C"/>
    <w:rsid w:val="0091465B"/>
    <w:rsid w:val="00915D08"/>
    <w:rsid w:val="00916B03"/>
    <w:rsid w:val="0091726F"/>
    <w:rsid w:val="00920A78"/>
    <w:rsid w:val="009218D0"/>
    <w:rsid w:val="00921981"/>
    <w:rsid w:val="009219C0"/>
    <w:rsid w:val="009264DC"/>
    <w:rsid w:val="00926B8C"/>
    <w:rsid w:val="00926EBC"/>
    <w:rsid w:val="009279F0"/>
    <w:rsid w:val="00930B18"/>
    <w:rsid w:val="00931A31"/>
    <w:rsid w:val="00931EDF"/>
    <w:rsid w:val="00932A7B"/>
    <w:rsid w:val="009330C1"/>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4574"/>
    <w:rsid w:val="0094511D"/>
    <w:rsid w:val="009455C8"/>
    <w:rsid w:val="0094674C"/>
    <w:rsid w:val="00946ED3"/>
    <w:rsid w:val="0094718F"/>
    <w:rsid w:val="0094763F"/>
    <w:rsid w:val="00947D32"/>
    <w:rsid w:val="0095195D"/>
    <w:rsid w:val="00952207"/>
    <w:rsid w:val="0095267B"/>
    <w:rsid w:val="009530A2"/>
    <w:rsid w:val="00953159"/>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550B"/>
    <w:rsid w:val="009858B4"/>
    <w:rsid w:val="0098620B"/>
    <w:rsid w:val="00986736"/>
    <w:rsid w:val="009869D4"/>
    <w:rsid w:val="009872CA"/>
    <w:rsid w:val="009878F9"/>
    <w:rsid w:val="00987B0E"/>
    <w:rsid w:val="00991429"/>
    <w:rsid w:val="00991A99"/>
    <w:rsid w:val="00991DF4"/>
    <w:rsid w:val="0099207F"/>
    <w:rsid w:val="00993A67"/>
    <w:rsid w:val="00996EE0"/>
    <w:rsid w:val="00997E57"/>
    <w:rsid w:val="009A1E99"/>
    <w:rsid w:val="009A27FA"/>
    <w:rsid w:val="009A4346"/>
    <w:rsid w:val="009A490B"/>
    <w:rsid w:val="009A4BEB"/>
    <w:rsid w:val="009A4FE6"/>
    <w:rsid w:val="009A5704"/>
    <w:rsid w:val="009A5F14"/>
    <w:rsid w:val="009A79DD"/>
    <w:rsid w:val="009B04A1"/>
    <w:rsid w:val="009B12CA"/>
    <w:rsid w:val="009B1881"/>
    <w:rsid w:val="009B1DDC"/>
    <w:rsid w:val="009B253A"/>
    <w:rsid w:val="009B4F49"/>
    <w:rsid w:val="009B60C0"/>
    <w:rsid w:val="009B76A3"/>
    <w:rsid w:val="009B76B3"/>
    <w:rsid w:val="009C0404"/>
    <w:rsid w:val="009C091A"/>
    <w:rsid w:val="009C0C77"/>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A0067B"/>
    <w:rsid w:val="00A00D1C"/>
    <w:rsid w:val="00A01E9C"/>
    <w:rsid w:val="00A02A14"/>
    <w:rsid w:val="00A03221"/>
    <w:rsid w:val="00A0323D"/>
    <w:rsid w:val="00A03331"/>
    <w:rsid w:val="00A04AA1"/>
    <w:rsid w:val="00A0527E"/>
    <w:rsid w:val="00A0581A"/>
    <w:rsid w:val="00A07490"/>
    <w:rsid w:val="00A11893"/>
    <w:rsid w:val="00A14068"/>
    <w:rsid w:val="00A143B7"/>
    <w:rsid w:val="00A1483C"/>
    <w:rsid w:val="00A1505C"/>
    <w:rsid w:val="00A15E9A"/>
    <w:rsid w:val="00A16CBB"/>
    <w:rsid w:val="00A20118"/>
    <w:rsid w:val="00A2162C"/>
    <w:rsid w:val="00A22624"/>
    <w:rsid w:val="00A22DCE"/>
    <w:rsid w:val="00A23AE1"/>
    <w:rsid w:val="00A23CBF"/>
    <w:rsid w:val="00A24D78"/>
    <w:rsid w:val="00A25582"/>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44D8"/>
    <w:rsid w:val="00A44506"/>
    <w:rsid w:val="00A447FB"/>
    <w:rsid w:val="00A455AC"/>
    <w:rsid w:val="00A45972"/>
    <w:rsid w:val="00A46A59"/>
    <w:rsid w:val="00A47444"/>
    <w:rsid w:val="00A50AC4"/>
    <w:rsid w:val="00A50BA8"/>
    <w:rsid w:val="00A50EAA"/>
    <w:rsid w:val="00A51A41"/>
    <w:rsid w:val="00A52E7B"/>
    <w:rsid w:val="00A5361C"/>
    <w:rsid w:val="00A53840"/>
    <w:rsid w:val="00A53FF0"/>
    <w:rsid w:val="00A5432D"/>
    <w:rsid w:val="00A55C87"/>
    <w:rsid w:val="00A560A5"/>
    <w:rsid w:val="00A56C1F"/>
    <w:rsid w:val="00A6057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8AD"/>
    <w:rsid w:val="00A73D72"/>
    <w:rsid w:val="00A745DA"/>
    <w:rsid w:val="00A7480F"/>
    <w:rsid w:val="00A74F52"/>
    <w:rsid w:val="00A756FD"/>
    <w:rsid w:val="00A7572C"/>
    <w:rsid w:val="00A757DF"/>
    <w:rsid w:val="00A758AD"/>
    <w:rsid w:val="00A76634"/>
    <w:rsid w:val="00A77519"/>
    <w:rsid w:val="00A778AE"/>
    <w:rsid w:val="00A77FE9"/>
    <w:rsid w:val="00A80D3E"/>
    <w:rsid w:val="00A8112E"/>
    <w:rsid w:val="00A81736"/>
    <w:rsid w:val="00A818C1"/>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A7F"/>
    <w:rsid w:val="00A97E1F"/>
    <w:rsid w:val="00AA0069"/>
    <w:rsid w:val="00AA1ACE"/>
    <w:rsid w:val="00AA2198"/>
    <w:rsid w:val="00AA39AA"/>
    <w:rsid w:val="00AA4A18"/>
    <w:rsid w:val="00AA4B8B"/>
    <w:rsid w:val="00AA5193"/>
    <w:rsid w:val="00AA5BBA"/>
    <w:rsid w:val="00AA65B3"/>
    <w:rsid w:val="00AA6628"/>
    <w:rsid w:val="00AA6987"/>
    <w:rsid w:val="00AA6E33"/>
    <w:rsid w:val="00AA6FCB"/>
    <w:rsid w:val="00AA7549"/>
    <w:rsid w:val="00AB2271"/>
    <w:rsid w:val="00AB2C63"/>
    <w:rsid w:val="00AB3851"/>
    <w:rsid w:val="00AB3A63"/>
    <w:rsid w:val="00AB4526"/>
    <w:rsid w:val="00AB4CF0"/>
    <w:rsid w:val="00AB5EF6"/>
    <w:rsid w:val="00AB5FD8"/>
    <w:rsid w:val="00AB60EF"/>
    <w:rsid w:val="00AB6B39"/>
    <w:rsid w:val="00AB6F3F"/>
    <w:rsid w:val="00AC0608"/>
    <w:rsid w:val="00AC0B10"/>
    <w:rsid w:val="00AC12C6"/>
    <w:rsid w:val="00AC2943"/>
    <w:rsid w:val="00AC2CAB"/>
    <w:rsid w:val="00AC2FE6"/>
    <w:rsid w:val="00AC4F79"/>
    <w:rsid w:val="00AC5893"/>
    <w:rsid w:val="00AC5F23"/>
    <w:rsid w:val="00AC6C05"/>
    <w:rsid w:val="00AC7502"/>
    <w:rsid w:val="00AD0874"/>
    <w:rsid w:val="00AD1701"/>
    <w:rsid w:val="00AD3908"/>
    <w:rsid w:val="00AD7039"/>
    <w:rsid w:val="00AE1E0D"/>
    <w:rsid w:val="00AE3534"/>
    <w:rsid w:val="00AE3CD3"/>
    <w:rsid w:val="00AE43DB"/>
    <w:rsid w:val="00AE5E6E"/>
    <w:rsid w:val="00AE6590"/>
    <w:rsid w:val="00AE73BA"/>
    <w:rsid w:val="00AF2744"/>
    <w:rsid w:val="00AF2850"/>
    <w:rsid w:val="00AF2E1A"/>
    <w:rsid w:val="00AF36BE"/>
    <w:rsid w:val="00AF3D24"/>
    <w:rsid w:val="00AF53A0"/>
    <w:rsid w:val="00AF57F7"/>
    <w:rsid w:val="00AF5C0E"/>
    <w:rsid w:val="00AF5EB6"/>
    <w:rsid w:val="00AF793A"/>
    <w:rsid w:val="00AF7BDD"/>
    <w:rsid w:val="00B013AC"/>
    <w:rsid w:val="00B01ADF"/>
    <w:rsid w:val="00B01EC4"/>
    <w:rsid w:val="00B025E9"/>
    <w:rsid w:val="00B03516"/>
    <w:rsid w:val="00B03B2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17485"/>
    <w:rsid w:val="00B20451"/>
    <w:rsid w:val="00B20F52"/>
    <w:rsid w:val="00B21F4B"/>
    <w:rsid w:val="00B23A43"/>
    <w:rsid w:val="00B23A6A"/>
    <w:rsid w:val="00B23D3C"/>
    <w:rsid w:val="00B24CE8"/>
    <w:rsid w:val="00B2610A"/>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20BB"/>
    <w:rsid w:val="00B435B0"/>
    <w:rsid w:val="00B436EF"/>
    <w:rsid w:val="00B44A0A"/>
    <w:rsid w:val="00B46889"/>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3A83"/>
    <w:rsid w:val="00B7428A"/>
    <w:rsid w:val="00B749A0"/>
    <w:rsid w:val="00B7591C"/>
    <w:rsid w:val="00B75E76"/>
    <w:rsid w:val="00B763C4"/>
    <w:rsid w:val="00B82557"/>
    <w:rsid w:val="00B84F6F"/>
    <w:rsid w:val="00B85542"/>
    <w:rsid w:val="00B85C21"/>
    <w:rsid w:val="00B86A98"/>
    <w:rsid w:val="00B86C81"/>
    <w:rsid w:val="00B871F3"/>
    <w:rsid w:val="00B9022A"/>
    <w:rsid w:val="00B90527"/>
    <w:rsid w:val="00B916B1"/>
    <w:rsid w:val="00B927F3"/>
    <w:rsid w:val="00B92ABC"/>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6A61"/>
    <w:rsid w:val="00BA74EE"/>
    <w:rsid w:val="00BA75D9"/>
    <w:rsid w:val="00BA7C6B"/>
    <w:rsid w:val="00BA7FD4"/>
    <w:rsid w:val="00BB083E"/>
    <w:rsid w:val="00BB10C1"/>
    <w:rsid w:val="00BB19F8"/>
    <w:rsid w:val="00BB1EB8"/>
    <w:rsid w:val="00BB259D"/>
    <w:rsid w:val="00BB3116"/>
    <w:rsid w:val="00BB362D"/>
    <w:rsid w:val="00BB46F2"/>
    <w:rsid w:val="00BB6865"/>
    <w:rsid w:val="00BB748C"/>
    <w:rsid w:val="00BB7EDC"/>
    <w:rsid w:val="00BC1791"/>
    <w:rsid w:val="00BC2211"/>
    <w:rsid w:val="00BC27F7"/>
    <w:rsid w:val="00BC2FC2"/>
    <w:rsid w:val="00BC5357"/>
    <w:rsid w:val="00BC5C56"/>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A5A"/>
    <w:rsid w:val="00BD64D1"/>
    <w:rsid w:val="00BD6E00"/>
    <w:rsid w:val="00BD7E3D"/>
    <w:rsid w:val="00BE0923"/>
    <w:rsid w:val="00BE0B57"/>
    <w:rsid w:val="00BE254A"/>
    <w:rsid w:val="00BE26FB"/>
    <w:rsid w:val="00BE4816"/>
    <w:rsid w:val="00BE4918"/>
    <w:rsid w:val="00BE4D64"/>
    <w:rsid w:val="00BE4F3B"/>
    <w:rsid w:val="00BE5375"/>
    <w:rsid w:val="00BF071A"/>
    <w:rsid w:val="00BF2639"/>
    <w:rsid w:val="00BF3731"/>
    <w:rsid w:val="00BF3F8C"/>
    <w:rsid w:val="00BF41FB"/>
    <w:rsid w:val="00BF43B1"/>
    <w:rsid w:val="00BF537F"/>
    <w:rsid w:val="00BF538D"/>
    <w:rsid w:val="00BF59FA"/>
    <w:rsid w:val="00BF6D68"/>
    <w:rsid w:val="00BF7DAF"/>
    <w:rsid w:val="00C00508"/>
    <w:rsid w:val="00C02A90"/>
    <w:rsid w:val="00C02B5B"/>
    <w:rsid w:val="00C03943"/>
    <w:rsid w:val="00C03EEE"/>
    <w:rsid w:val="00C040BD"/>
    <w:rsid w:val="00C04247"/>
    <w:rsid w:val="00C04EC1"/>
    <w:rsid w:val="00C0664C"/>
    <w:rsid w:val="00C07C75"/>
    <w:rsid w:val="00C10400"/>
    <w:rsid w:val="00C10ED7"/>
    <w:rsid w:val="00C111B1"/>
    <w:rsid w:val="00C11357"/>
    <w:rsid w:val="00C131A1"/>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300FC"/>
    <w:rsid w:val="00C301CA"/>
    <w:rsid w:val="00C304BF"/>
    <w:rsid w:val="00C31177"/>
    <w:rsid w:val="00C32C4E"/>
    <w:rsid w:val="00C332D5"/>
    <w:rsid w:val="00C33734"/>
    <w:rsid w:val="00C33B13"/>
    <w:rsid w:val="00C34D41"/>
    <w:rsid w:val="00C35251"/>
    <w:rsid w:val="00C36284"/>
    <w:rsid w:val="00C378EF"/>
    <w:rsid w:val="00C41DD7"/>
    <w:rsid w:val="00C43175"/>
    <w:rsid w:val="00C44233"/>
    <w:rsid w:val="00C46241"/>
    <w:rsid w:val="00C46E44"/>
    <w:rsid w:val="00C478A6"/>
    <w:rsid w:val="00C50221"/>
    <w:rsid w:val="00C50B77"/>
    <w:rsid w:val="00C5196E"/>
    <w:rsid w:val="00C51DD3"/>
    <w:rsid w:val="00C524C1"/>
    <w:rsid w:val="00C53DBD"/>
    <w:rsid w:val="00C54250"/>
    <w:rsid w:val="00C5553E"/>
    <w:rsid w:val="00C555DC"/>
    <w:rsid w:val="00C6031B"/>
    <w:rsid w:val="00C60433"/>
    <w:rsid w:val="00C609A6"/>
    <w:rsid w:val="00C60BAA"/>
    <w:rsid w:val="00C61970"/>
    <w:rsid w:val="00C628BC"/>
    <w:rsid w:val="00C640B5"/>
    <w:rsid w:val="00C64260"/>
    <w:rsid w:val="00C64FCF"/>
    <w:rsid w:val="00C65472"/>
    <w:rsid w:val="00C65A37"/>
    <w:rsid w:val="00C66E30"/>
    <w:rsid w:val="00C700B6"/>
    <w:rsid w:val="00C7052E"/>
    <w:rsid w:val="00C72348"/>
    <w:rsid w:val="00C7264F"/>
    <w:rsid w:val="00C730AE"/>
    <w:rsid w:val="00C73620"/>
    <w:rsid w:val="00C74369"/>
    <w:rsid w:val="00C74531"/>
    <w:rsid w:val="00C756DB"/>
    <w:rsid w:val="00C75923"/>
    <w:rsid w:val="00C76C2E"/>
    <w:rsid w:val="00C76C4F"/>
    <w:rsid w:val="00C76DAC"/>
    <w:rsid w:val="00C77E1A"/>
    <w:rsid w:val="00C80D88"/>
    <w:rsid w:val="00C82D40"/>
    <w:rsid w:val="00C8673D"/>
    <w:rsid w:val="00C8694C"/>
    <w:rsid w:val="00C87889"/>
    <w:rsid w:val="00C9050F"/>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A0D4D"/>
    <w:rsid w:val="00CA0F4F"/>
    <w:rsid w:val="00CA1A40"/>
    <w:rsid w:val="00CA1D0D"/>
    <w:rsid w:val="00CA25AF"/>
    <w:rsid w:val="00CA394D"/>
    <w:rsid w:val="00CA44EB"/>
    <w:rsid w:val="00CA44F1"/>
    <w:rsid w:val="00CA504B"/>
    <w:rsid w:val="00CA59FA"/>
    <w:rsid w:val="00CA5E68"/>
    <w:rsid w:val="00CA62BF"/>
    <w:rsid w:val="00CA6BA5"/>
    <w:rsid w:val="00CA7206"/>
    <w:rsid w:val="00CA72DE"/>
    <w:rsid w:val="00CA77C6"/>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1A0B"/>
    <w:rsid w:val="00CF2AC0"/>
    <w:rsid w:val="00CF2CB8"/>
    <w:rsid w:val="00CF3586"/>
    <w:rsid w:val="00CF375D"/>
    <w:rsid w:val="00CF43F1"/>
    <w:rsid w:val="00CF5135"/>
    <w:rsid w:val="00CF51B4"/>
    <w:rsid w:val="00CF539F"/>
    <w:rsid w:val="00CF57DB"/>
    <w:rsid w:val="00CF6DEA"/>
    <w:rsid w:val="00CF72D5"/>
    <w:rsid w:val="00D00972"/>
    <w:rsid w:val="00D0177B"/>
    <w:rsid w:val="00D0233A"/>
    <w:rsid w:val="00D05ABB"/>
    <w:rsid w:val="00D05F8F"/>
    <w:rsid w:val="00D05FBD"/>
    <w:rsid w:val="00D0688F"/>
    <w:rsid w:val="00D1007C"/>
    <w:rsid w:val="00D10D65"/>
    <w:rsid w:val="00D11986"/>
    <w:rsid w:val="00D11AE2"/>
    <w:rsid w:val="00D13044"/>
    <w:rsid w:val="00D13BD6"/>
    <w:rsid w:val="00D13DD4"/>
    <w:rsid w:val="00D13E50"/>
    <w:rsid w:val="00D146F6"/>
    <w:rsid w:val="00D14D8B"/>
    <w:rsid w:val="00D15533"/>
    <w:rsid w:val="00D16009"/>
    <w:rsid w:val="00D16521"/>
    <w:rsid w:val="00D201E7"/>
    <w:rsid w:val="00D20AB7"/>
    <w:rsid w:val="00D216B7"/>
    <w:rsid w:val="00D21A33"/>
    <w:rsid w:val="00D23257"/>
    <w:rsid w:val="00D2401C"/>
    <w:rsid w:val="00D2461C"/>
    <w:rsid w:val="00D25B2B"/>
    <w:rsid w:val="00D2634A"/>
    <w:rsid w:val="00D26C6D"/>
    <w:rsid w:val="00D27A79"/>
    <w:rsid w:val="00D3043D"/>
    <w:rsid w:val="00D30B64"/>
    <w:rsid w:val="00D30DAF"/>
    <w:rsid w:val="00D31754"/>
    <w:rsid w:val="00D319B2"/>
    <w:rsid w:val="00D33DDD"/>
    <w:rsid w:val="00D34418"/>
    <w:rsid w:val="00D34572"/>
    <w:rsid w:val="00D353AA"/>
    <w:rsid w:val="00D362B9"/>
    <w:rsid w:val="00D369F4"/>
    <w:rsid w:val="00D36BCE"/>
    <w:rsid w:val="00D36E44"/>
    <w:rsid w:val="00D37C87"/>
    <w:rsid w:val="00D400C4"/>
    <w:rsid w:val="00D41372"/>
    <w:rsid w:val="00D41DFB"/>
    <w:rsid w:val="00D42643"/>
    <w:rsid w:val="00D44E5A"/>
    <w:rsid w:val="00D4562C"/>
    <w:rsid w:val="00D45CB4"/>
    <w:rsid w:val="00D47B67"/>
    <w:rsid w:val="00D5064F"/>
    <w:rsid w:val="00D5181B"/>
    <w:rsid w:val="00D521E8"/>
    <w:rsid w:val="00D52F87"/>
    <w:rsid w:val="00D56400"/>
    <w:rsid w:val="00D57519"/>
    <w:rsid w:val="00D602CE"/>
    <w:rsid w:val="00D604A5"/>
    <w:rsid w:val="00D60C8D"/>
    <w:rsid w:val="00D6196A"/>
    <w:rsid w:val="00D62FF2"/>
    <w:rsid w:val="00D63160"/>
    <w:rsid w:val="00D6359D"/>
    <w:rsid w:val="00D6362B"/>
    <w:rsid w:val="00D63703"/>
    <w:rsid w:val="00D640B2"/>
    <w:rsid w:val="00D6481D"/>
    <w:rsid w:val="00D64C4A"/>
    <w:rsid w:val="00D650BC"/>
    <w:rsid w:val="00D66BFF"/>
    <w:rsid w:val="00D67C8D"/>
    <w:rsid w:val="00D67E44"/>
    <w:rsid w:val="00D7098D"/>
    <w:rsid w:val="00D722D3"/>
    <w:rsid w:val="00D72871"/>
    <w:rsid w:val="00D72C6F"/>
    <w:rsid w:val="00D74E89"/>
    <w:rsid w:val="00D7557A"/>
    <w:rsid w:val="00D77220"/>
    <w:rsid w:val="00D77EF6"/>
    <w:rsid w:val="00D80C5F"/>
    <w:rsid w:val="00D822BF"/>
    <w:rsid w:val="00D82F1B"/>
    <w:rsid w:val="00D839AF"/>
    <w:rsid w:val="00D83ABF"/>
    <w:rsid w:val="00D84899"/>
    <w:rsid w:val="00D848C0"/>
    <w:rsid w:val="00D851BB"/>
    <w:rsid w:val="00D87C65"/>
    <w:rsid w:val="00D87D2E"/>
    <w:rsid w:val="00D911CB"/>
    <w:rsid w:val="00D9180D"/>
    <w:rsid w:val="00D92472"/>
    <w:rsid w:val="00D935B4"/>
    <w:rsid w:val="00D94D5E"/>
    <w:rsid w:val="00D95BB4"/>
    <w:rsid w:val="00D95F30"/>
    <w:rsid w:val="00D965C5"/>
    <w:rsid w:val="00DA0E89"/>
    <w:rsid w:val="00DA1171"/>
    <w:rsid w:val="00DA2B09"/>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1DDD"/>
    <w:rsid w:val="00DC2857"/>
    <w:rsid w:val="00DC2F93"/>
    <w:rsid w:val="00DC400E"/>
    <w:rsid w:val="00DC4175"/>
    <w:rsid w:val="00DC454D"/>
    <w:rsid w:val="00DC5A3C"/>
    <w:rsid w:val="00DD0417"/>
    <w:rsid w:val="00DD0A94"/>
    <w:rsid w:val="00DD3F68"/>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2DA6"/>
    <w:rsid w:val="00E22F22"/>
    <w:rsid w:val="00E24895"/>
    <w:rsid w:val="00E249EF"/>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050"/>
    <w:rsid w:val="00E367A2"/>
    <w:rsid w:val="00E375E3"/>
    <w:rsid w:val="00E401D9"/>
    <w:rsid w:val="00E40361"/>
    <w:rsid w:val="00E42C70"/>
    <w:rsid w:val="00E44AF1"/>
    <w:rsid w:val="00E44F0E"/>
    <w:rsid w:val="00E45AF5"/>
    <w:rsid w:val="00E470C0"/>
    <w:rsid w:val="00E50A2C"/>
    <w:rsid w:val="00E50C73"/>
    <w:rsid w:val="00E513B9"/>
    <w:rsid w:val="00E51CBE"/>
    <w:rsid w:val="00E52850"/>
    <w:rsid w:val="00E5317E"/>
    <w:rsid w:val="00E534B1"/>
    <w:rsid w:val="00E53ED5"/>
    <w:rsid w:val="00E53FC3"/>
    <w:rsid w:val="00E56723"/>
    <w:rsid w:val="00E567D7"/>
    <w:rsid w:val="00E56800"/>
    <w:rsid w:val="00E60014"/>
    <w:rsid w:val="00E60317"/>
    <w:rsid w:val="00E609EB"/>
    <w:rsid w:val="00E612A7"/>
    <w:rsid w:val="00E61E4F"/>
    <w:rsid w:val="00E622A2"/>
    <w:rsid w:val="00E6389B"/>
    <w:rsid w:val="00E63E11"/>
    <w:rsid w:val="00E64779"/>
    <w:rsid w:val="00E64F6D"/>
    <w:rsid w:val="00E65868"/>
    <w:rsid w:val="00E65F0C"/>
    <w:rsid w:val="00E67042"/>
    <w:rsid w:val="00E67BDF"/>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A659D"/>
    <w:rsid w:val="00EB3154"/>
    <w:rsid w:val="00EB3CC7"/>
    <w:rsid w:val="00EB3D81"/>
    <w:rsid w:val="00EB4408"/>
    <w:rsid w:val="00EB4A3D"/>
    <w:rsid w:val="00EB5316"/>
    <w:rsid w:val="00EB5DA4"/>
    <w:rsid w:val="00EB6055"/>
    <w:rsid w:val="00EB7F51"/>
    <w:rsid w:val="00EC1418"/>
    <w:rsid w:val="00EC19AF"/>
    <w:rsid w:val="00EC2713"/>
    <w:rsid w:val="00EC34AF"/>
    <w:rsid w:val="00EC3AD9"/>
    <w:rsid w:val="00EC46FD"/>
    <w:rsid w:val="00EC5024"/>
    <w:rsid w:val="00EC542C"/>
    <w:rsid w:val="00EC5F70"/>
    <w:rsid w:val="00EC73BB"/>
    <w:rsid w:val="00ED0661"/>
    <w:rsid w:val="00ED5182"/>
    <w:rsid w:val="00ED5199"/>
    <w:rsid w:val="00ED59CE"/>
    <w:rsid w:val="00ED5B7E"/>
    <w:rsid w:val="00ED64E6"/>
    <w:rsid w:val="00ED7FEE"/>
    <w:rsid w:val="00EE0020"/>
    <w:rsid w:val="00EE280E"/>
    <w:rsid w:val="00EE31E3"/>
    <w:rsid w:val="00EE375E"/>
    <w:rsid w:val="00EE3C83"/>
    <w:rsid w:val="00EE42FB"/>
    <w:rsid w:val="00EE44E3"/>
    <w:rsid w:val="00EE5E6E"/>
    <w:rsid w:val="00EE6BBB"/>
    <w:rsid w:val="00EE78F6"/>
    <w:rsid w:val="00EF1933"/>
    <w:rsid w:val="00EF1EAB"/>
    <w:rsid w:val="00EF21C9"/>
    <w:rsid w:val="00EF220A"/>
    <w:rsid w:val="00EF27B1"/>
    <w:rsid w:val="00EF4683"/>
    <w:rsid w:val="00EF59BB"/>
    <w:rsid w:val="00EF6E7D"/>
    <w:rsid w:val="00EF713E"/>
    <w:rsid w:val="00F01AB5"/>
    <w:rsid w:val="00F021F1"/>
    <w:rsid w:val="00F030E5"/>
    <w:rsid w:val="00F034E0"/>
    <w:rsid w:val="00F04A2D"/>
    <w:rsid w:val="00F05EF4"/>
    <w:rsid w:val="00F06DB9"/>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351C"/>
    <w:rsid w:val="00F23E12"/>
    <w:rsid w:val="00F24E06"/>
    <w:rsid w:val="00F268EB"/>
    <w:rsid w:val="00F27D86"/>
    <w:rsid w:val="00F303A9"/>
    <w:rsid w:val="00F3079B"/>
    <w:rsid w:val="00F32CC0"/>
    <w:rsid w:val="00F34373"/>
    <w:rsid w:val="00F34B56"/>
    <w:rsid w:val="00F36EC7"/>
    <w:rsid w:val="00F377AC"/>
    <w:rsid w:val="00F37AC9"/>
    <w:rsid w:val="00F4029F"/>
    <w:rsid w:val="00F4186C"/>
    <w:rsid w:val="00F4266F"/>
    <w:rsid w:val="00F42AC8"/>
    <w:rsid w:val="00F42D06"/>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AD7"/>
    <w:rsid w:val="00F61D39"/>
    <w:rsid w:val="00F62C9F"/>
    <w:rsid w:val="00F634FF"/>
    <w:rsid w:val="00F63721"/>
    <w:rsid w:val="00F6399E"/>
    <w:rsid w:val="00F65044"/>
    <w:rsid w:val="00F65791"/>
    <w:rsid w:val="00F662EB"/>
    <w:rsid w:val="00F66D38"/>
    <w:rsid w:val="00F670BA"/>
    <w:rsid w:val="00F7190B"/>
    <w:rsid w:val="00F7380B"/>
    <w:rsid w:val="00F759A8"/>
    <w:rsid w:val="00F7690D"/>
    <w:rsid w:val="00F7707D"/>
    <w:rsid w:val="00F770B4"/>
    <w:rsid w:val="00F774A1"/>
    <w:rsid w:val="00F7792C"/>
    <w:rsid w:val="00F77AC2"/>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15F5"/>
    <w:rsid w:val="00FA1E8A"/>
    <w:rsid w:val="00FA2865"/>
    <w:rsid w:val="00FA47A8"/>
    <w:rsid w:val="00FA6076"/>
    <w:rsid w:val="00FA6099"/>
    <w:rsid w:val="00FA6BEA"/>
    <w:rsid w:val="00FA7193"/>
    <w:rsid w:val="00FA7A1C"/>
    <w:rsid w:val="00FB0532"/>
    <w:rsid w:val="00FB0CFB"/>
    <w:rsid w:val="00FB17CB"/>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4E16"/>
    <w:rsid w:val="00FC506D"/>
    <w:rsid w:val="00FC5CE2"/>
    <w:rsid w:val="00FC6516"/>
    <w:rsid w:val="00FC662B"/>
    <w:rsid w:val="00FC700A"/>
    <w:rsid w:val="00FC765B"/>
    <w:rsid w:val="00FC77EC"/>
    <w:rsid w:val="00FC7867"/>
    <w:rsid w:val="00FD052A"/>
    <w:rsid w:val="00FD109A"/>
    <w:rsid w:val="00FD1B67"/>
    <w:rsid w:val="00FD21B0"/>
    <w:rsid w:val="00FD2E4B"/>
    <w:rsid w:val="00FD3420"/>
    <w:rsid w:val="00FD3B39"/>
    <w:rsid w:val="00FD45BF"/>
    <w:rsid w:val="00FD5D4D"/>
    <w:rsid w:val="00FD608D"/>
    <w:rsid w:val="00FE03CE"/>
    <w:rsid w:val="00FE1260"/>
    <w:rsid w:val="00FE1353"/>
    <w:rsid w:val="00FE205B"/>
    <w:rsid w:val="00FE2308"/>
    <w:rsid w:val="00FE2CCC"/>
    <w:rsid w:val="00FE332B"/>
    <w:rsid w:val="00FE439B"/>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6EA35F3"/>
    <w:rsid w:val="09DA291E"/>
    <w:rsid w:val="0CBD14E3"/>
    <w:rsid w:val="0FCFFCF2"/>
    <w:rsid w:val="14FA0541"/>
    <w:rsid w:val="16EA410E"/>
    <w:rsid w:val="17A247C8"/>
    <w:rsid w:val="17EA1957"/>
    <w:rsid w:val="19CD6321"/>
    <w:rsid w:val="1A6941BD"/>
    <w:rsid w:val="1A805E7E"/>
    <w:rsid w:val="228E6FEE"/>
    <w:rsid w:val="29FF1B08"/>
    <w:rsid w:val="2E4B655D"/>
    <w:rsid w:val="30647549"/>
    <w:rsid w:val="39F37249"/>
    <w:rsid w:val="3BA323D5"/>
    <w:rsid w:val="415B6A48"/>
    <w:rsid w:val="476F721A"/>
    <w:rsid w:val="48AF71F6"/>
    <w:rsid w:val="4E770B88"/>
    <w:rsid w:val="5281780D"/>
    <w:rsid w:val="53B70047"/>
    <w:rsid w:val="57517C38"/>
    <w:rsid w:val="60F97ABE"/>
    <w:rsid w:val="611C736B"/>
    <w:rsid w:val="6138679E"/>
    <w:rsid w:val="651F59DF"/>
    <w:rsid w:val="6907147A"/>
    <w:rsid w:val="6BEE8187"/>
    <w:rsid w:val="6CFD441C"/>
    <w:rsid w:val="6E1D1EDF"/>
    <w:rsid w:val="6FFE652B"/>
    <w:rsid w:val="7740434F"/>
    <w:rsid w:val="7C2E2DC9"/>
    <w:rsid w:val="7F370220"/>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819CF56-D343-49D8-ACA5-F7A8F239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uiPriority="0"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pPr>
      <w:spacing w:after="120"/>
    </w:pPr>
  </w:style>
  <w:style w:type="paragraph" w:styleId="a5">
    <w:name w:val="Plain Text"/>
    <w:basedOn w:val="a"/>
    <w:link w:val="Char0"/>
    <w:pPr>
      <w:jc w:val="left"/>
    </w:pPr>
    <w:rPr>
      <w:rFonts w:ascii="Calibri" w:hAnsi="Courier New"/>
      <w:kern w:val="0"/>
      <w:sz w:val="20"/>
      <w:szCs w:val="21"/>
    </w:rPr>
  </w:style>
  <w:style w:type="paragraph" w:styleId="a6">
    <w:name w:val="Date"/>
    <w:basedOn w:val="a"/>
    <w:next w:val="a"/>
    <w:link w:val="Char1"/>
    <w:unhideWhenUsed/>
    <w:rPr>
      <w:sz w:val="28"/>
      <w:szCs w:val="28"/>
    </w:rPr>
  </w:style>
  <w:style w:type="paragraph" w:styleId="2">
    <w:name w:val="Body Text Indent 2"/>
    <w:basedOn w:val="a"/>
    <w:link w:val="2Char"/>
    <w:unhideWhenUsed/>
    <w:pPr>
      <w:ind w:firstLineChars="200" w:firstLine="592"/>
    </w:pPr>
    <w:rPr>
      <w:rFonts w:eastAsia="仿宋_GB2312"/>
      <w:sz w:val="30"/>
    </w:rPr>
  </w:style>
  <w:style w:type="paragraph" w:styleId="a7">
    <w:name w:val="Balloon Text"/>
    <w:basedOn w:val="a"/>
    <w:link w:val="Char2"/>
    <w:uiPriority w:val="99"/>
    <w:semiHidden/>
    <w:rPr>
      <w:sz w:val="18"/>
      <w:szCs w:val="18"/>
    </w:rPr>
  </w:style>
  <w:style w:type="paragraph" w:styleId="a8">
    <w:name w:val="footer"/>
    <w:basedOn w:val="a"/>
    <w:link w:val="Char3"/>
    <w:uiPriority w:val="99"/>
    <w:pPr>
      <w:tabs>
        <w:tab w:val="center" w:pos="4153"/>
        <w:tab w:val="right" w:pos="8306"/>
      </w:tabs>
      <w:snapToGrid w:val="0"/>
      <w:jc w:val="left"/>
    </w:pPr>
    <w:rPr>
      <w:kern w:val="0"/>
      <w:sz w:val="18"/>
      <w:szCs w:val="18"/>
    </w:rPr>
  </w:style>
  <w:style w:type="paragraph" w:styleId="a9">
    <w:name w:val="header"/>
    <w:basedOn w:val="a"/>
    <w:link w:val="Char4"/>
    <w:uiPriority w:val="99"/>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pPr>
      <w:spacing w:line="460" w:lineRule="exact"/>
      <w:ind w:firstLineChars="200" w:firstLine="472"/>
    </w:pPr>
    <w:rPr>
      <w:rFonts w:eastAsia="仿宋_GB2312"/>
      <w:sz w:val="24"/>
    </w:r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rPr>
      <w:b/>
      <w:bCs/>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Theme"/>
    <w:basedOn w:val="a1"/>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locked/>
    <w:rPr>
      <w:b/>
      <w:bCs/>
    </w:rPr>
  </w:style>
  <w:style w:type="character" w:styleId="af0">
    <w:name w:val="page number"/>
    <w:uiPriority w:val="99"/>
    <w:rPr>
      <w:rFonts w:cs="Times New Roman"/>
    </w:rPr>
  </w:style>
  <w:style w:type="character" w:styleId="af1">
    <w:name w:val="Hyperlink"/>
    <w:uiPriority w:val="99"/>
    <w:unhideWhenUsed/>
    <w:rPr>
      <w:color w:val="0000FF"/>
      <w:u w:val="single"/>
    </w:rPr>
  </w:style>
  <w:style w:type="character" w:styleId="af2">
    <w:name w:val="annotation reference"/>
    <w:semiHidden/>
    <w:rPr>
      <w:sz w:val="21"/>
      <w:szCs w:val="21"/>
    </w:rPr>
  </w:style>
  <w:style w:type="character" w:customStyle="1" w:styleId="Char">
    <w:name w:val="正文文本 Char"/>
    <w:link w:val="a4"/>
    <w:uiPriority w:val="99"/>
    <w:semiHidden/>
    <w:rPr>
      <w:kern w:val="2"/>
      <w:sz w:val="21"/>
      <w:szCs w:val="24"/>
    </w:rPr>
  </w:style>
  <w:style w:type="character" w:customStyle="1" w:styleId="Char0">
    <w:name w:val="纯文本 Char"/>
    <w:link w:val="a5"/>
    <w:rPr>
      <w:rFonts w:ascii="Calibri" w:hAnsi="Courier New"/>
      <w:szCs w:val="21"/>
    </w:rPr>
  </w:style>
  <w:style w:type="character" w:customStyle="1" w:styleId="Char1">
    <w:name w:val="日期 Char"/>
    <w:link w:val="a6"/>
    <w:semiHidden/>
    <w:rPr>
      <w:rFonts w:ascii="Times New Roman" w:hAnsi="Times New Roman"/>
      <w:kern w:val="2"/>
      <w:sz w:val="28"/>
      <w:szCs w:val="28"/>
    </w:rPr>
  </w:style>
  <w:style w:type="character" w:customStyle="1" w:styleId="2Char">
    <w:name w:val="正文文本缩进 2 Char"/>
    <w:link w:val="2"/>
    <w:semiHidden/>
    <w:rPr>
      <w:rFonts w:ascii="Times New Roman" w:eastAsia="仿宋_GB2312" w:hAnsi="Times New Roman"/>
      <w:kern w:val="2"/>
      <w:sz w:val="30"/>
      <w:szCs w:val="24"/>
    </w:rPr>
  </w:style>
  <w:style w:type="character" w:customStyle="1" w:styleId="Char2">
    <w:name w:val="批注框文本 Char"/>
    <w:link w:val="a7"/>
    <w:uiPriority w:val="99"/>
    <w:semiHidden/>
    <w:locked/>
    <w:rPr>
      <w:kern w:val="2"/>
      <w:sz w:val="18"/>
      <w:szCs w:val="18"/>
    </w:rPr>
  </w:style>
  <w:style w:type="character" w:customStyle="1" w:styleId="Char3">
    <w:name w:val="页脚 Char"/>
    <w:link w:val="a8"/>
    <w:uiPriority w:val="99"/>
    <w:locked/>
    <w:rPr>
      <w:rFonts w:cs="Times New Roman"/>
      <w:sz w:val="18"/>
      <w:szCs w:val="18"/>
    </w:rPr>
  </w:style>
  <w:style w:type="character" w:customStyle="1" w:styleId="Char4">
    <w:name w:val="页眉 Char"/>
    <w:link w:val="a9"/>
    <w:uiPriority w:val="99"/>
    <w:locked/>
    <w:rPr>
      <w:rFonts w:cs="Times New Roman"/>
      <w:sz w:val="18"/>
      <w:szCs w:val="18"/>
    </w:rPr>
  </w:style>
  <w:style w:type="character" w:customStyle="1" w:styleId="3Char">
    <w:name w:val="正文文本缩进 3 Char"/>
    <w:link w:val="3"/>
    <w:semiHidden/>
    <w:rPr>
      <w:rFonts w:ascii="Times New Roman" w:eastAsia="仿宋_GB2312" w:hAnsi="Times New Roman"/>
      <w:kern w:val="2"/>
      <w:sz w:val="24"/>
      <w:szCs w:val="24"/>
    </w:rPr>
  </w:style>
  <w:style w:type="character" w:customStyle="1" w:styleId="Char5">
    <w:name w:val="标题 Char"/>
    <w:link w:val="ab"/>
    <w:rPr>
      <w:rFonts w:ascii="Cambria" w:hAnsi="Cambria" w:cs="Times New Roman"/>
      <w:b/>
      <w:bCs/>
      <w:kern w:val="2"/>
      <w:sz w:val="32"/>
      <w:szCs w:val="32"/>
    </w:rPr>
  </w:style>
  <w:style w:type="character" w:customStyle="1" w:styleId="apple-style-span">
    <w:name w:val="apple-style-span"/>
    <w:rPr>
      <w:rFonts w:cs="Times New Roman"/>
    </w:rPr>
  </w:style>
  <w:style w:type="character" w:customStyle="1" w:styleId="text11">
    <w:name w:val="text11"/>
    <w:uiPriority w:val="99"/>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pPr>
      <w:widowControl w:val="0"/>
      <w:jc w:val="both"/>
    </w:pPr>
    <w:rPr>
      <w:kern w:val="2"/>
      <w:sz w:val="21"/>
      <w:szCs w:val="24"/>
    </w:rPr>
  </w:style>
  <w:style w:type="paragraph" w:customStyle="1" w:styleId="NewNew">
    <w:name w:val="正文 New New"/>
    <w:pPr>
      <w:widowControl w:val="0"/>
      <w:jc w:val="both"/>
    </w:pPr>
    <w:rPr>
      <w:kern w:val="2"/>
      <w:sz w:val="21"/>
    </w:rPr>
  </w:style>
  <w:style w:type="paragraph" w:customStyle="1" w:styleId="NewNewNewNewNewNewNew">
    <w:name w:val="正文 New New New New New New New"/>
    <w:pPr>
      <w:widowControl w:val="0"/>
      <w:jc w:val="both"/>
    </w:pPr>
    <w:rPr>
      <w:kern w:val="2"/>
      <w:sz w:val="21"/>
      <w:szCs w:val="24"/>
    </w:rPr>
  </w:style>
  <w:style w:type="paragraph" w:customStyle="1" w:styleId="NewNewNewNewNewNewNewNewNewNew">
    <w:name w:val="正文 New New New New New New New New New New"/>
    <w:pPr>
      <w:widowControl w:val="0"/>
      <w:spacing w:line="360" w:lineRule="auto"/>
      <w:ind w:firstLineChars="200" w:firstLine="720"/>
      <w:jc w:val="both"/>
    </w:pPr>
    <w:rPr>
      <w:kern w:val="2"/>
      <w:sz w:val="24"/>
    </w:rPr>
  </w:style>
  <w:style w:type="paragraph" w:customStyle="1" w:styleId="af4">
    <w:name w:val="文档正文"/>
    <w:basedOn w:val="a"/>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pPr>
      <w:ind w:firstLineChars="200" w:firstLine="420"/>
    </w:pPr>
    <w:rPr>
      <w:sz w:val="28"/>
      <w:szCs w:val="28"/>
    </w:rPr>
  </w:style>
  <w:style w:type="paragraph" w:customStyle="1" w:styleId="NewNewNewNewNewNewNewNewNew">
    <w:name w:val="正文 New New New New New New New New New"/>
    <w:pPr>
      <w:widowControl w:val="0"/>
      <w:spacing w:line="360" w:lineRule="auto"/>
      <w:ind w:firstLineChars="200" w:firstLine="720"/>
      <w:jc w:val="both"/>
    </w:pPr>
    <w:rPr>
      <w:kern w:val="2"/>
      <w:sz w:val="24"/>
    </w:rPr>
  </w:style>
  <w:style w:type="character" w:customStyle="1" w:styleId="HeaderChar">
    <w:name w:val="Header Char"/>
    <w:locked/>
    <w:rPr>
      <w:rFonts w:cs="Times New Roman"/>
      <w:sz w:val="18"/>
      <w:szCs w:val="18"/>
    </w:rPr>
  </w:style>
  <w:style w:type="character" w:customStyle="1" w:styleId="ListParagraphChar">
    <w:name w:val="List Paragraph Char"/>
    <w:link w:val="ListParagraph1"/>
    <w:locked/>
    <w:rPr>
      <w:rFonts w:ascii="宋体" w:eastAsia="宋体" w:hAnsi="宋体"/>
      <w:lang w:bidi="ar-SA"/>
    </w:rPr>
  </w:style>
  <w:style w:type="paragraph" w:customStyle="1" w:styleId="ListParagraph1">
    <w:name w:val="List Paragraph1"/>
    <w:basedOn w:val="a"/>
    <w:link w:val="ListParagraphChar"/>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rPr>
      <w:kern w:val="2"/>
      <w:sz w:val="21"/>
      <w:szCs w:val="24"/>
    </w:rPr>
  </w:style>
  <w:style w:type="character" w:customStyle="1" w:styleId="15">
    <w:name w:val="15"/>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967</Words>
  <Characters>5516</Characters>
  <Application>Microsoft Office Word</Application>
  <DocSecurity>0</DocSecurity>
  <Lines>45</Lines>
  <Paragraphs>12</Paragraphs>
  <ScaleCrop>false</ScaleCrop>
  <Company>微软中国</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User</cp:lastModifiedBy>
  <cp:revision>15</cp:revision>
  <cp:lastPrinted>2021-06-30T17:03:00Z</cp:lastPrinted>
  <dcterms:created xsi:type="dcterms:W3CDTF">2026-05-28T15:54:00Z</dcterms:created>
  <dcterms:modified xsi:type="dcterms:W3CDTF">2026-06-04T07:43:00Z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87D022D4A5E349A3A15C5D90CE3CEC58_13</vt:lpwstr>
  </property>
</Properties>
</file>